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4EECAE70"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1B44B3">
        <w:rPr>
          <w:rFonts w:ascii="Arial" w:hAnsi="Arial" w:cs="Arial"/>
          <w:b/>
          <w:lang w:val="en-US"/>
        </w:rPr>
        <w:t>Cash- Based Intervention (CBI) Intern</w:t>
      </w:r>
    </w:p>
    <w:p w14:paraId="55DF61B6" w14:textId="77777777" w:rsidR="009E0061" w:rsidRDefault="009E0061" w:rsidP="009E0061">
      <w:pPr>
        <w:spacing w:after="0" w:line="240" w:lineRule="auto"/>
        <w:rPr>
          <w:rFonts w:ascii="Arial" w:hAnsi="Arial" w:cs="Arial"/>
          <w:b/>
          <w:lang w:val="en-US"/>
        </w:rPr>
      </w:pPr>
    </w:p>
    <w:p w14:paraId="420EE68F" w14:textId="6716EEB7"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1B44B3">
        <w:rPr>
          <w:rFonts w:ascii="Arial" w:hAnsi="Arial" w:cs="Arial"/>
          <w:b/>
          <w:lang w:val="en-US"/>
        </w:rPr>
        <w:t>Field Unit</w:t>
      </w:r>
    </w:p>
    <w:p w14:paraId="617DFF46" w14:textId="77777777" w:rsidR="00FE2383" w:rsidRPr="00FE2383" w:rsidRDefault="00FE2383" w:rsidP="009E0061">
      <w:pPr>
        <w:spacing w:after="0" w:line="240" w:lineRule="auto"/>
        <w:rPr>
          <w:rFonts w:ascii="Arial" w:hAnsi="Arial" w:cs="Arial"/>
          <w:b/>
          <w:lang w:val="en-US"/>
        </w:rPr>
      </w:pPr>
    </w:p>
    <w:p w14:paraId="02A40F56" w14:textId="5D1A40DA"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AC69BA">
        <w:rPr>
          <w:rFonts w:ascii="Arial" w:hAnsi="Arial" w:cs="Arial"/>
          <w:b/>
          <w:lang w:val="en-US"/>
        </w:rPr>
        <w:t xml:space="preserve">FO </w:t>
      </w:r>
      <w:r w:rsidR="001B44B3">
        <w:rPr>
          <w:rFonts w:ascii="Arial" w:hAnsi="Arial" w:cs="Arial"/>
          <w:b/>
          <w:lang w:val="en-US"/>
        </w:rPr>
        <w:t>Azraq</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1DF54473" w14:textId="77777777" w:rsidR="003433E8" w:rsidRDefault="00916691" w:rsidP="000A0163">
      <w:pPr>
        <w:jc w:val="both"/>
        <w:rPr>
          <w:rFonts w:ascii="Arial" w:hAnsi="Arial" w:cs="Arial"/>
          <w:b/>
          <w:lang w:val="en-US"/>
        </w:rPr>
      </w:pPr>
      <w:r w:rsidRPr="00FE2383">
        <w:rPr>
          <w:rFonts w:ascii="Arial" w:hAnsi="Arial" w:cs="Arial"/>
          <w:b/>
          <w:lang w:val="en-US"/>
        </w:rPr>
        <w:t xml:space="preserve">Background information/Organizational Context </w:t>
      </w:r>
    </w:p>
    <w:p w14:paraId="3B1FC752" w14:textId="77777777" w:rsidR="003433E8" w:rsidRDefault="003433E8" w:rsidP="000A0163">
      <w:pPr>
        <w:jc w:val="both"/>
        <w:rPr>
          <w:rFonts w:ascii="Arial" w:hAnsi="Arial" w:cs="Arial"/>
          <w:b/>
          <w:lang w:val="en-US"/>
        </w:rPr>
      </w:pPr>
    </w:p>
    <w:p w14:paraId="434450F1" w14:textId="28BE0C01" w:rsidR="00BB0052" w:rsidRDefault="00BB0052" w:rsidP="00BB0052">
      <w:pPr>
        <w:jc w:val="both"/>
        <w:rPr>
          <w:rFonts w:ascii="Arial" w:hAnsi="Arial" w:cs="Arial"/>
          <w:lang w:val="en-US"/>
        </w:rPr>
      </w:pPr>
      <w:r w:rsidRPr="00B16CE5">
        <w:rPr>
          <w:rFonts w:ascii="Arial" w:hAnsi="Arial" w:cs="Arial"/>
          <w:lang w:val="en-US"/>
        </w:rPr>
        <w:t>There are over 750,000 refugees registered with UNHCR Jordan from over 50 nationalities and origins</w:t>
      </w:r>
      <w:r w:rsidR="00D61589">
        <w:rPr>
          <w:rFonts w:ascii="Arial" w:hAnsi="Arial" w:cs="Arial"/>
          <w:lang w:val="en-US"/>
        </w:rPr>
        <w:t xml:space="preserve"> of which </w:t>
      </w:r>
      <w:r w:rsidRPr="00B16CE5">
        <w:rPr>
          <w:rFonts w:ascii="Arial" w:hAnsi="Arial" w:cs="Arial"/>
          <w:lang w:val="en-US"/>
        </w:rPr>
        <w:t>Syrian refugees make up over 660,000</w:t>
      </w:r>
      <w:r w:rsidR="00410436">
        <w:rPr>
          <w:rFonts w:ascii="Arial" w:hAnsi="Arial" w:cs="Arial"/>
          <w:lang w:val="en-US"/>
        </w:rPr>
        <w:t xml:space="preserve"> refugees.</w:t>
      </w:r>
      <w:r w:rsidR="00D61589">
        <w:rPr>
          <w:rFonts w:ascii="Arial" w:hAnsi="Arial" w:cs="Arial"/>
          <w:lang w:val="en-US"/>
        </w:rPr>
        <w:t xml:space="preserve"> </w:t>
      </w:r>
      <w:r w:rsidR="000330D1">
        <w:rPr>
          <w:rFonts w:ascii="Arial" w:hAnsi="Arial" w:cs="Arial"/>
          <w:lang w:val="en-US"/>
        </w:rPr>
        <w:t>Approximately</w:t>
      </w:r>
      <w:r w:rsidRPr="00B16CE5">
        <w:rPr>
          <w:rFonts w:ascii="Arial" w:hAnsi="Arial" w:cs="Arial"/>
          <w:lang w:val="en-US"/>
        </w:rPr>
        <w:t xml:space="preserve"> 1</w:t>
      </w:r>
      <w:r w:rsidR="000330D1">
        <w:rPr>
          <w:rFonts w:ascii="Arial" w:hAnsi="Arial" w:cs="Arial"/>
          <w:lang w:val="en-US"/>
        </w:rPr>
        <w:t>7</w:t>
      </w:r>
      <w:r w:rsidRPr="00B16CE5">
        <w:rPr>
          <w:rFonts w:ascii="Arial" w:hAnsi="Arial" w:cs="Arial"/>
          <w:lang w:val="en-US"/>
        </w:rPr>
        <w:t xml:space="preserve">% of Syrian refugees are being hosted in the 2 main UNHCR camps in Jordan, </w:t>
      </w:r>
      <w:proofErr w:type="spellStart"/>
      <w:r w:rsidRPr="00B16CE5">
        <w:rPr>
          <w:rFonts w:ascii="Arial" w:hAnsi="Arial" w:cs="Arial"/>
          <w:lang w:val="en-US"/>
        </w:rPr>
        <w:t>Zaatari</w:t>
      </w:r>
      <w:proofErr w:type="spellEnd"/>
      <w:r w:rsidRPr="00B16CE5">
        <w:rPr>
          <w:rFonts w:ascii="Arial" w:hAnsi="Arial" w:cs="Arial"/>
          <w:lang w:val="en-US"/>
        </w:rPr>
        <w:t xml:space="preserve"> and </w:t>
      </w:r>
      <w:proofErr w:type="spellStart"/>
      <w:r w:rsidRPr="00B16CE5">
        <w:rPr>
          <w:rFonts w:ascii="Arial" w:hAnsi="Arial" w:cs="Arial"/>
          <w:lang w:val="en-US"/>
        </w:rPr>
        <w:t>Azraq</w:t>
      </w:r>
      <w:proofErr w:type="spellEnd"/>
      <w:r w:rsidRPr="00B16CE5">
        <w:rPr>
          <w:rFonts w:ascii="Arial" w:hAnsi="Arial" w:cs="Arial"/>
          <w:lang w:val="en-US"/>
        </w:rPr>
        <w:t xml:space="preserve">, while the rest are residing in urban communities around the Kingdom. UNHCR Jordan has 4 main offices, BO Amman, SO Mafraq (including </w:t>
      </w:r>
      <w:proofErr w:type="spellStart"/>
      <w:r w:rsidRPr="00B16CE5">
        <w:rPr>
          <w:rFonts w:ascii="Arial" w:hAnsi="Arial" w:cs="Arial"/>
          <w:lang w:val="en-US"/>
        </w:rPr>
        <w:t>Zaatari</w:t>
      </w:r>
      <w:proofErr w:type="spellEnd"/>
      <w:r w:rsidRPr="00B16CE5">
        <w:rPr>
          <w:rFonts w:ascii="Arial" w:hAnsi="Arial" w:cs="Arial"/>
          <w:lang w:val="en-US"/>
        </w:rPr>
        <w:t xml:space="preserve"> camp), FO Irbid, and FO Azraq. UNHCR provides several services to all refugees, including protection, registration, education, health care support, </w:t>
      </w:r>
      <w:r w:rsidR="00006747">
        <w:rPr>
          <w:rFonts w:ascii="Arial" w:hAnsi="Arial" w:cs="Arial"/>
          <w:lang w:val="en-US"/>
        </w:rPr>
        <w:t>cash</w:t>
      </w:r>
      <w:r w:rsidRPr="00B16CE5">
        <w:rPr>
          <w:rFonts w:ascii="Arial" w:hAnsi="Arial" w:cs="Arial"/>
          <w:lang w:val="en-US"/>
        </w:rPr>
        <w:t xml:space="preserve"> assistance, community-based </w:t>
      </w:r>
      <w:r w:rsidR="00006747">
        <w:rPr>
          <w:rFonts w:ascii="Arial" w:hAnsi="Arial" w:cs="Arial"/>
          <w:lang w:val="en-US"/>
        </w:rPr>
        <w:t>protection</w:t>
      </w:r>
      <w:r w:rsidRPr="00B16CE5">
        <w:rPr>
          <w:rFonts w:ascii="Arial" w:hAnsi="Arial" w:cs="Arial"/>
          <w:lang w:val="en-US"/>
        </w:rPr>
        <w:t xml:space="preserve">, </w:t>
      </w:r>
      <w:r w:rsidR="005F5518">
        <w:rPr>
          <w:rFonts w:ascii="Arial" w:hAnsi="Arial" w:cs="Arial"/>
          <w:lang w:val="en-US"/>
        </w:rPr>
        <w:t>livelihood,</w:t>
      </w:r>
      <w:r w:rsidR="00006747">
        <w:rPr>
          <w:rFonts w:ascii="Arial" w:hAnsi="Arial" w:cs="Arial"/>
          <w:lang w:val="en-US"/>
        </w:rPr>
        <w:t xml:space="preserve"> </w:t>
      </w:r>
      <w:r w:rsidRPr="00B16CE5">
        <w:rPr>
          <w:rFonts w:ascii="Arial" w:hAnsi="Arial" w:cs="Arial"/>
          <w:lang w:val="en-US"/>
        </w:rPr>
        <w:t xml:space="preserve">and access to durable solutions. UNHCR works closely with the Government of Jordan, UN sister agencies, and partner organizations to ensure the delivery of services and assistance to persons of concern. </w:t>
      </w:r>
    </w:p>
    <w:p w14:paraId="0665025B" w14:textId="3A717046" w:rsidR="0077606A" w:rsidRDefault="00861E39" w:rsidP="0077606A">
      <w:pPr>
        <w:jc w:val="both"/>
        <w:rPr>
          <w:rFonts w:ascii="Arial" w:hAnsi="Arial" w:cs="Arial"/>
          <w:lang w:val="en-US"/>
        </w:rPr>
      </w:pPr>
      <w:r w:rsidRPr="00E00F2B">
        <w:rPr>
          <w:rFonts w:ascii="Arial" w:hAnsi="Arial" w:cs="Arial"/>
          <w:lang w:val="en-US"/>
        </w:rPr>
        <w:t>Field Office</w:t>
      </w:r>
      <w:r w:rsidR="002B69ED">
        <w:rPr>
          <w:rFonts w:ascii="Arial" w:hAnsi="Arial" w:cs="Arial"/>
          <w:lang w:val="en-US"/>
        </w:rPr>
        <w:t xml:space="preserve"> Azraq</w:t>
      </w:r>
      <w:r w:rsidRPr="00E00F2B">
        <w:rPr>
          <w:rFonts w:ascii="Arial" w:hAnsi="Arial" w:cs="Arial"/>
          <w:lang w:val="en-US"/>
        </w:rPr>
        <w:t xml:space="preserve"> covers the Azraq Refugee Camp, Azraq Urban</w:t>
      </w:r>
      <w:r>
        <w:rPr>
          <w:rFonts w:ascii="Arial" w:hAnsi="Arial" w:cs="Arial"/>
          <w:lang w:val="en-US"/>
        </w:rPr>
        <w:t>,</w:t>
      </w:r>
      <w:r w:rsidRPr="00E00F2B">
        <w:rPr>
          <w:rFonts w:ascii="Arial" w:hAnsi="Arial" w:cs="Arial"/>
          <w:lang w:val="en-US"/>
        </w:rPr>
        <w:t xml:space="preserve"> and covers the protection &amp; registration </w:t>
      </w:r>
      <w:r w:rsidR="005027E3">
        <w:rPr>
          <w:rFonts w:ascii="Arial" w:hAnsi="Arial" w:cs="Arial"/>
          <w:lang w:val="en-US"/>
        </w:rPr>
        <w:t>activities</w:t>
      </w:r>
      <w:r w:rsidRPr="00E00F2B">
        <w:rPr>
          <w:rFonts w:ascii="Arial" w:hAnsi="Arial" w:cs="Arial"/>
          <w:lang w:val="en-US"/>
        </w:rPr>
        <w:t xml:space="preserve"> in the Emirates Jordanian Camp (EJC).</w:t>
      </w:r>
      <w:r w:rsidR="0077606A">
        <w:rPr>
          <w:rFonts w:ascii="Arial" w:hAnsi="Arial" w:cs="Arial"/>
          <w:lang w:val="en-US"/>
        </w:rPr>
        <w:t xml:space="preserve"> </w:t>
      </w:r>
      <w:r w:rsidR="0077606A" w:rsidRPr="00E00F2B">
        <w:rPr>
          <w:rFonts w:ascii="Arial" w:hAnsi="Arial" w:cs="Arial"/>
          <w:lang w:val="en-US"/>
        </w:rPr>
        <w:t xml:space="preserve">Azraq refugee camp is the largest camp in size, but it is second to the </w:t>
      </w:r>
      <w:proofErr w:type="spellStart"/>
      <w:r w:rsidR="0077606A" w:rsidRPr="00E00F2B">
        <w:rPr>
          <w:rFonts w:ascii="Arial" w:hAnsi="Arial" w:cs="Arial"/>
          <w:lang w:val="en-US"/>
        </w:rPr>
        <w:t>Zaatari</w:t>
      </w:r>
      <w:proofErr w:type="spellEnd"/>
      <w:r w:rsidR="0077606A" w:rsidRPr="00E00F2B">
        <w:rPr>
          <w:rFonts w:ascii="Arial" w:hAnsi="Arial" w:cs="Arial"/>
          <w:lang w:val="en-US"/>
        </w:rPr>
        <w:t xml:space="preserve"> camp in terms of the number of refugees. Azraq camp </w:t>
      </w:r>
      <w:r w:rsidR="003E4888">
        <w:rPr>
          <w:rFonts w:ascii="Arial" w:hAnsi="Arial" w:cs="Arial"/>
          <w:lang w:val="en-US"/>
        </w:rPr>
        <w:t xml:space="preserve">has </w:t>
      </w:r>
      <w:r w:rsidR="0077606A" w:rsidRPr="00E00F2B">
        <w:rPr>
          <w:rFonts w:ascii="Arial" w:hAnsi="Arial" w:cs="Arial"/>
          <w:lang w:val="en-US"/>
        </w:rPr>
        <w:t xml:space="preserve">registered </w:t>
      </w:r>
      <w:r w:rsidR="00D60694" w:rsidRPr="00D60694">
        <w:rPr>
          <w:rFonts w:ascii="Arial" w:hAnsi="Arial" w:cs="Arial"/>
          <w:lang w:val="en-US"/>
        </w:rPr>
        <w:t>44,969 </w:t>
      </w:r>
      <w:r w:rsidR="0077606A" w:rsidRPr="00E00F2B">
        <w:rPr>
          <w:rFonts w:ascii="Arial" w:hAnsi="Arial" w:cs="Arial"/>
          <w:lang w:val="en-US"/>
        </w:rPr>
        <w:t xml:space="preserve">people of concern and currently hosts approximately </w:t>
      </w:r>
      <w:r w:rsidR="00426E2D" w:rsidRPr="00426E2D">
        <w:rPr>
          <w:rFonts w:ascii="Arial" w:hAnsi="Arial" w:cs="Arial"/>
          <w:lang w:val="en-US"/>
        </w:rPr>
        <w:t>40,201</w:t>
      </w:r>
      <w:r w:rsidR="00426E2D">
        <w:rPr>
          <w:rFonts w:ascii="Calibri" w:hAnsi="Calibri" w:cs="Calibri"/>
          <w:color w:val="000000"/>
        </w:rPr>
        <w:t xml:space="preserve"> </w:t>
      </w:r>
      <w:r w:rsidR="0077606A" w:rsidRPr="00E00F2B">
        <w:rPr>
          <w:rFonts w:ascii="Arial" w:hAnsi="Arial" w:cs="Arial"/>
          <w:lang w:val="en-US"/>
        </w:rPr>
        <w:t xml:space="preserve">refugees (as of </w:t>
      </w:r>
      <w:r w:rsidR="0077606A">
        <w:rPr>
          <w:rFonts w:ascii="Arial" w:hAnsi="Arial" w:cs="Arial"/>
          <w:lang w:val="en-US"/>
        </w:rPr>
        <w:t>0</w:t>
      </w:r>
      <w:r w:rsidR="00426E2D">
        <w:rPr>
          <w:rFonts w:ascii="Arial" w:hAnsi="Arial" w:cs="Arial"/>
          <w:lang w:val="en-US"/>
        </w:rPr>
        <w:t>2</w:t>
      </w:r>
      <w:r w:rsidR="0077606A" w:rsidRPr="00E00F2B">
        <w:rPr>
          <w:rFonts w:ascii="Arial" w:hAnsi="Arial" w:cs="Arial"/>
          <w:lang w:val="en-US"/>
        </w:rPr>
        <w:t xml:space="preserve"> </w:t>
      </w:r>
      <w:r w:rsidR="00426E2D">
        <w:rPr>
          <w:rFonts w:ascii="Arial" w:hAnsi="Arial" w:cs="Arial"/>
          <w:lang w:val="en-US"/>
        </w:rPr>
        <w:t>February</w:t>
      </w:r>
      <w:r w:rsidR="0077606A" w:rsidRPr="00E00F2B">
        <w:rPr>
          <w:rFonts w:ascii="Arial" w:hAnsi="Arial" w:cs="Arial"/>
          <w:lang w:val="en-US"/>
        </w:rPr>
        <w:t xml:space="preserve"> 202</w:t>
      </w:r>
      <w:r w:rsidR="00426E2D">
        <w:rPr>
          <w:rFonts w:ascii="Arial" w:hAnsi="Arial" w:cs="Arial"/>
          <w:lang w:val="en-US"/>
        </w:rPr>
        <w:t>3</w:t>
      </w:r>
      <w:r w:rsidR="00A37E3B" w:rsidRPr="00E00F2B">
        <w:rPr>
          <w:rFonts w:ascii="Arial" w:hAnsi="Arial" w:cs="Arial"/>
          <w:lang w:val="en-US"/>
        </w:rPr>
        <w:t>). Azraq</w:t>
      </w:r>
      <w:r w:rsidR="0077606A" w:rsidRPr="00E00F2B">
        <w:rPr>
          <w:rFonts w:ascii="Arial" w:hAnsi="Arial" w:cs="Arial"/>
          <w:lang w:val="en-US"/>
        </w:rPr>
        <w:t xml:space="preserve"> Refugee camp is managed jointly by the Syrian Refugee Affairs Department (SRAD) and UNHCR.</w:t>
      </w:r>
    </w:p>
    <w:p w14:paraId="17A208DE" w14:textId="77777777" w:rsidR="00A37E3B" w:rsidRPr="00A37E3B" w:rsidRDefault="00A37E3B" w:rsidP="00A37E3B">
      <w:pPr>
        <w:jc w:val="both"/>
        <w:rPr>
          <w:rFonts w:ascii="Arial" w:hAnsi="Arial" w:cs="Arial"/>
          <w:lang w:val="en-US"/>
        </w:rPr>
      </w:pPr>
      <w:r w:rsidRPr="00A37E3B">
        <w:rPr>
          <w:rFonts w:ascii="Arial" w:hAnsi="Arial" w:cs="Arial"/>
          <w:lang w:val="en-US"/>
        </w:rPr>
        <w:t xml:space="preserve">With UNHCR’s de-centralization policy, Azraq contract holders are required to make their own transport arrangements to the camp as their duty station contractually is Azraq town. Compared to other governorates, working conditions in Azraq are harsh. </w:t>
      </w:r>
    </w:p>
    <w:p w14:paraId="3E3AFA33" w14:textId="77777777" w:rsidR="00A37E3B" w:rsidRPr="00A37E3B" w:rsidRDefault="00A37E3B" w:rsidP="00A37E3B">
      <w:pPr>
        <w:jc w:val="both"/>
        <w:rPr>
          <w:rFonts w:ascii="Arial" w:hAnsi="Arial" w:cs="Arial"/>
          <w:lang w:val="en-US"/>
        </w:rPr>
      </w:pPr>
      <w:r w:rsidRPr="00A37E3B">
        <w:rPr>
          <w:rFonts w:ascii="Arial" w:hAnsi="Arial" w:cs="Arial"/>
          <w:lang w:val="en-US"/>
        </w:rPr>
        <w:t xml:space="preserve">The camp environment is semi-desert where the winters are very cold with heavy snowfalls and torrential rains at times and very hot/dry with extreme daily temperature fluctuations during the summer.  </w:t>
      </w:r>
    </w:p>
    <w:p w14:paraId="779D504A" w14:textId="230592EA" w:rsidR="00A37E3B" w:rsidRDefault="00A37E3B" w:rsidP="00A37E3B">
      <w:pPr>
        <w:jc w:val="both"/>
        <w:rPr>
          <w:rFonts w:ascii="Arial" w:hAnsi="Arial" w:cs="Arial"/>
          <w:lang w:val="en-US"/>
        </w:rPr>
      </w:pPr>
      <w:r w:rsidRPr="00A37E3B">
        <w:rPr>
          <w:rFonts w:ascii="Arial" w:hAnsi="Arial" w:cs="Arial"/>
          <w:lang w:val="en-US"/>
        </w:rPr>
        <w:t xml:space="preserve">The working conditions at the field level are challenging, therefore the incumbent should be flexible, mature and have very good inter-personal skills to ensure a solid team spirit. </w:t>
      </w:r>
    </w:p>
    <w:p w14:paraId="1F619E33" w14:textId="382DF80D" w:rsidR="00D25E21" w:rsidRPr="00D25E21" w:rsidRDefault="00D25E21" w:rsidP="00D25E21">
      <w:pPr>
        <w:pStyle w:val="Default"/>
        <w:spacing w:after="0"/>
        <w:jc w:val="both"/>
        <w:rPr>
          <w:rFonts w:ascii="Arial" w:eastAsiaTheme="minorHAnsi" w:hAnsi="Arial" w:cs="Arial"/>
          <w:color w:val="auto"/>
          <w:sz w:val="22"/>
          <w:szCs w:val="22"/>
        </w:rPr>
      </w:pPr>
      <w:r w:rsidRPr="00D25E21">
        <w:rPr>
          <w:rFonts w:ascii="Arial" w:eastAsiaTheme="minorHAnsi" w:hAnsi="Arial" w:cs="Arial"/>
          <w:color w:val="auto"/>
          <w:sz w:val="22"/>
          <w:szCs w:val="22"/>
        </w:rPr>
        <w:lastRenderedPageBreak/>
        <w:t xml:space="preserve">UNHCR has been providing Core Relief Items (CRIs) to refugees in Azraq camps since its opening in 2014. The assistance package includes essential household items such as gas stoves and gas cylinders, mattresses, blankets, kitchen utensils, jerry cans, buckets, and consumables such as diapers, sanitary </w:t>
      </w:r>
      <w:r w:rsidR="00720CD4" w:rsidRPr="00D25E21">
        <w:rPr>
          <w:rFonts w:ascii="Arial" w:eastAsiaTheme="minorHAnsi" w:hAnsi="Arial" w:cs="Arial"/>
          <w:color w:val="auto"/>
          <w:sz w:val="22"/>
          <w:szCs w:val="22"/>
        </w:rPr>
        <w:t>pads,</w:t>
      </w:r>
      <w:r w:rsidRPr="00D25E21">
        <w:rPr>
          <w:rFonts w:ascii="Arial" w:eastAsiaTheme="minorHAnsi" w:hAnsi="Arial" w:cs="Arial"/>
          <w:color w:val="auto"/>
          <w:sz w:val="22"/>
          <w:szCs w:val="22"/>
        </w:rPr>
        <w:t xml:space="preserve"> and hygiene kits. Staring from January 2020 all CRIs are provided as cash package. The need of moving to CRIs monetization driven by the availability of formal markets in Azraq camp as well as from the findings of refugee</w:t>
      </w:r>
      <w:r w:rsidR="00CE758B">
        <w:rPr>
          <w:rFonts w:ascii="Arial" w:eastAsiaTheme="minorHAnsi" w:hAnsi="Arial" w:cs="Arial"/>
          <w:color w:val="auto"/>
          <w:sz w:val="22"/>
          <w:szCs w:val="22"/>
        </w:rPr>
        <w:t>’s consultations</w:t>
      </w:r>
      <w:r w:rsidRPr="00D25E21">
        <w:rPr>
          <w:rFonts w:ascii="Arial" w:eastAsiaTheme="minorHAnsi" w:hAnsi="Arial" w:cs="Arial"/>
          <w:color w:val="auto"/>
          <w:sz w:val="22"/>
          <w:szCs w:val="22"/>
        </w:rPr>
        <w:t xml:space="preserve">. The need of CRIs monetization also verified through the extensive secondary data available from monitoring </w:t>
      </w:r>
      <w:r w:rsidR="00CC76F0" w:rsidRPr="00D25E21">
        <w:rPr>
          <w:rFonts w:ascii="Arial" w:eastAsiaTheme="minorHAnsi" w:hAnsi="Arial" w:cs="Arial"/>
          <w:color w:val="auto"/>
          <w:sz w:val="22"/>
          <w:szCs w:val="22"/>
        </w:rPr>
        <w:t>i.e.,</w:t>
      </w:r>
      <w:r w:rsidRPr="00D25E21">
        <w:rPr>
          <w:rFonts w:ascii="Arial" w:eastAsiaTheme="minorHAnsi" w:hAnsi="Arial" w:cs="Arial"/>
          <w:color w:val="auto"/>
          <w:sz w:val="22"/>
          <w:szCs w:val="22"/>
        </w:rPr>
        <w:t xml:space="preserve"> post distribution monitoring (PDMs) and focus group discussion reports, undertaken by NRC throughout the period 2016-2019.</w:t>
      </w:r>
    </w:p>
    <w:p w14:paraId="7EFED66D" w14:textId="4520D647" w:rsidR="00D25E21" w:rsidRDefault="00D25E21" w:rsidP="00D25E21">
      <w:pPr>
        <w:pStyle w:val="Default"/>
        <w:jc w:val="both"/>
        <w:rPr>
          <w:rFonts w:ascii="Arial" w:eastAsiaTheme="minorHAnsi" w:hAnsi="Arial" w:cs="Arial"/>
          <w:color w:val="auto"/>
          <w:sz w:val="22"/>
          <w:szCs w:val="22"/>
        </w:rPr>
      </w:pPr>
      <w:r w:rsidRPr="00D25E21">
        <w:rPr>
          <w:rFonts w:ascii="Arial" w:eastAsiaTheme="minorHAnsi" w:hAnsi="Arial" w:cs="Arial"/>
          <w:color w:val="auto"/>
          <w:sz w:val="22"/>
          <w:szCs w:val="22"/>
        </w:rPr>
        <w:t>Cash assistance allow refugees to live with greater dignity by preserving their ability to spend money and make decisions regarding their priority needs. Cash assistance also enables refugees to prioritize and meet their needs through existing markets. Refugees expressed their satisfaction about the new CRIs delivery modality, and no major issues have been observed so far.</w:t>
      </w:r>
    </w:p>
    <w:p w14:paraId="17C94E84" w14:textId="1313F4F0" w:rsidR="00754AA1" w:rsidRPr="00D25E21" w:rsidRDefault="00754AA1" w:rsidP="00D25E21">
      <w:pPr>
        <w:pStyle w:val="Default"/>
        <w:jc w:val="both"/>
        <w:rPr>
          <w:rFonts w:ascii="Arial" w:eastAsiaTheme="minorHAnsi" w:hAnsi="Arial" w:cs="Arial"/>
          <w:color w:val="auto"/>
          <w:sz w:val="22"/>
          <w:szCs w:val="22"/>
        </w:rPr>
      </w:pPr>
      <w:r>
        <w:rPr>
          <w:rFonts w:ascii="Arial" w:eastAsiaTheme="minorHAnsi" w:hAnsi="Arial" w:cs="Arial"/>
          <w:color w:val="auto"/>
          <w:sz w:val="22"/>
          <w:szCs w:val="22"/>
        </w:rPr>
        <w:t>Currently 98</w:t>
      </w:r>
      <w:r w:rsidR="00CD18AF">
        <w:rPr>
          <w:rFonts w:ascii="Arial" w:eastAsiaTheme="minorHAnsi" w:hAnsi="Arial" w:cs="Arial"/>
          <w:color w:val="auto"/>
          <w:sz w:val="22"/>
          <w:szCs w:val="22"/>
        </w:rPr>
        <w:t xml:space="preserve">% of the households in Azraq camp </w:t>
      </w:r>
      <w:r w:rsidR="008702DF">
        <w:rPr>
          <w:rFonts w:ascii="Arial" w:eastAsiaTheme="minorHAnsi" w:hAnsi="Arial" w:cs="Arial"/>
          <w:color w:val="auto"/>
          <w:sz w:val="22"/>
          <w:szCs w:val="22"/>
        </w:rPr>
        <w:t xml:space="preserve">obtained mobile wallets and they receive their UNHCR cash assistance through their wallets. </w:t>
      </w:r>
    </w:p>
    <w:p w14:paraId="5B087DF6" w14:textId="13A2D6C0" w:rsidR="002208B9" w:rsidRPr="00672434" w:rsidRDefault="00804FC2" w:rsidP="00672434">
      <w:pPr>
        <w:pStyle w:val="CommentText"/>
        <w:jc w:val="both"/>
        <w:rPr>
          <w:rFonts w:ascii="Arial" w:hAnsi="Arial" w:cs="Arial"/>
          <w:sz w:val="22"/>
          <w:szCs w:val="22"/>
          <w:lang w:val="en-US"/>
        </w:rPr>
      </w:pPr>
      <w:r w:rsidRPr="00672434">
        <w:rPr>
          <w:rFonts w:ascii="Arial" w:hAnsi="Arial" w:cs="Arial"/>
          <w:sz w:val="22"/>
          <w:szCs w:val="22"/>
          <w:lang w:val="en-US"/>
        </w:rPr>
        <w:t xml:space="preserve">The CBI intern </w:t>
      </w:r>
      <w:r w:rsidR="00233686" w:rsidRPr="00672434">
        <w:rPr>
          <w:rFonts w:ascii="Arial" w:hAnsi="Arial" w:cs="Arial"/>
          <w:sz w:val="22"/>
          <w:szCs w:val="22"/>
          <w:lang w:val="en-US"/>
        </w:rPr>
        <w:t xml:space="preserve">The CBI Intern is part of the Field Unit and </w:t>
      </w:r>
      <w:r w:rsidRPr="00672434">
        <w:rPr>
          <w:rFonts w:ascii="Arial" w:hAnsi="Arial" w:cs="Arial"/>
          <w:sz w:val="22"/>
          <w:szCs w:val="22"/>
          <w:lang w:val="en-US"/>
        </w:rPr>
        <w:t>will report to the Field</w:t>
      </w:r>
      <w:r w:rsidR="00406645" w:rsidRPr="00672434">
        <w:rPr>
          <w:rFonts w:ascii="Arial" w:hAnsi="Arial" w:cs="Arial"/>
          <w:sz w:val="22"/>
          <w:szCs w:val="22"/>
          <w:lang w:val="en-US"/>
        </w:rPr>
        <w:t xml:space="preserve"> Officer</w:t>
      </w:r>
      <w:r w:rsidR="00307258" w:rsidRPr="00672434">
        <w:rPr>
          <w:rFonts w:ascii="Arial" w:hAnsi="Arial" w:cs="Arial"/>
          <w:sz w:val="22"/>
          <w:szCs w:val="22"/>
          <w:lang w:val="en-US"/>
        </w:rPr>
        <w:t xml:space="preserve">, </w:t>
      </w:r>
      <w:r w:rsidR="00D4458D" w:rsidRPr="00672434">
        <w:rPr>
          <w:rFonts w:ascii="Arial" w:hAnsi="Arial" w:cs="Arial"/>
          <w:sz w:val="22"/>
          <w:szCs w:val="22"/>
          <w:lang w:val="en-US"/>
        </w:rPr>
        <w:t>while also work closely and receive technical guidance from the FO Azraq CBI/NFI focal point</w:t>
      </w:r>
      <w:r w:rsidR="0095519B">
        <w:rPr>
          <w:rFonts w:ascii="Arial" w:hAnsi="Arial" w:cs="Arial"/>
          <w:sz w:val="22"/>
          <w:szCs w:val="22"/>
          <w:lang w:val="en-US"/>
        </w:rPr>
        <w:t xml:space="preserve"> and CBI Unit in Amman</w:t>
      </w:r>
      <w:r w:rsidR="00406645" w:rsidRPr="00672434">
        <w:rPr>
          <w:rFonts w:ascii="Arial" w:hAnsi="Arial" w:cs="Arial"/>
          <w:sz w:val="22"/>
          <w:szCs w:val="22"/>
          <w:lang w:val="en-US"/>
        </w:rPr>
        <w:t xml:space="preserve">. </w:t>
      </w:r>
      <w:r w:rsidR="006454C2" w:rsidRPr="00672434">
        <w:rPr>
          <w:rFonts w:ascii="Arial" w:hAnsi="Arial" w:cs="Arial"/>
          <w:sz w:val="22"/>
          <w:szCs w:val="22"/>
          <w:lang w:val="en-US"/>
        </w:rPr>
        <w:t xml:space="preserve">The incumbent provides guidance on monthly work plans, and coordinates with various internal teams to ensure a smooth monthly cash </w:t>
      </w:r>
      <w:r w:rsidR="00672434" w:rsidRPr="00672434">
        <w:rPr>
          <w:rFonts w:ascii="Arial" w:hAnsi="Arial" w:cs="Arial"/>
          <w:sz w:val="22"/>
          <w:szCs w:val="22"/>
          <w:lang w:val="en-US"/>
        </w:rPr>
        <w:t>transfer.</w:t>
      </w:r>
      <w:r w:rsidR="006454C2" w:rsidRPr="00672434">
        <w:rPr>
          <w:rFonts w:ascii="Arial" w:hAnsi="Arial" w:cs="Arial"/>
          <w:sz w:val="22"/>
          <w:szCs w:val="22"/>
          <w:lang w:val="en-US"/>
        </w:rPr>
        <w:t xml:space="preserve"> </w:t>
      </w:r>
      <w:r w:rsidR="002208B9" w:rsidRPr="00672434">
        <w:rPr>
          <w:rFonts w:ascii="Arial" w:hAnsi="Arial" w:cs="Arial"/>
          <w:sz w:val="22"/>
          <w:szCs w:val="22"/>
          <w:lang w:val="en-US"/>
        </w:rPr>
        <w:t>The incumbent should have regular visit</w:t>
      </w:r>
      <w:r w:rsidR="00DE59E4" w:rsidRPr="00672434">
        <w:rPr>
          <w:rFonts w:ascii="Arial" w:hAnsi="Arial" w:cs="Arial"/>
          <w:sz w:val="22"/>
          <w:szCs w:val="22"/>
          <w:lang w:val="en-US"/>
        </w:rPr>
        <w:t>s</w:t>
      </w:r>
      <w:r w:rsidR="002208B9" w:rsidRPr="00672434">
        <w:rPr>
          <w:rFonts w:ascii="Arial" w:hAnsi="Arial" w:cs="Arial"/>
          <w:sz w:val="22"/>
          <w:szCs w:val="22"/>
          <w:lang w:val="en-US"/>
        </w:rPr>
        <w:t xml:space="preserve"> to the field to interact with refugees, establish good working relationship, </w:t>
      </w:r>
      <w:r w:rsidR="00672434" w:rsidRPr="00672434">
        <w:rPr>
          <w:rFonts w:ascii="Arial" w:hAnsi="Arial" w:cs="Arial"/>
          <w:sz w:val="22"/>
          <w:szCs w:val="22"/>
          <w:lang w:val="en-US"/>
        </w:rPr>
        <w:t>networking,</w:t>
      </w:r>
      <w:r w:rsidR="002208B9" w:rsidRPr="00672434">
        <w:rPr>
          <w:rFonts w:ascii="Arial" w:hAnsi="Arial" w:cs="Arial"/>
          <w:sz w:val="22"/>
          <w:szCs w:val="22"/>
          <w:lang w:val="en-US"/>
        </w:rPr>
        <w:t xml:space="preserve"> and coordination with various stakeholders, including the authorities and financial service providers”. </w:t>
      </w:r>
    </w:p>
    <w:p w14:paraId="54C5A06C" w14:textId="6FD536E8" w:rsidR="00FE2383" w:rsidRPr="00672434" w:rsidRDefault="00FE2383" w:rsidP="00F72AA6">
      <w:pPr>
        <w:spacing w:after="0"/>
        <w:jc w:val="both"/>
        <w:rPr>
          <w:rFonts w:ascii="Arial" w:hAnsi="Arial" w:cs="Arial"/>
        </w:rPr>
      </w:pPr>
    </w:p>
    <w:p w14:paraId="20C40BF8" w14:textId="77777777" w:rsidR="00F72AA6" w:rsidRPr="00F72AA6" w:rsidRDefault="00F72AA6" w:rsidP="00F72AA6">
      <w:pPr>
        <w:spacing w:after="0"/>
        <w:jc w:val="both"/>
        <w:rPr>
          <w:rFonts w:ascii="Arial" w:hAnsi="Arial" w:cs="Arial"/>
          <w:lang w:val="en-US"/>
        </w:rPr>
      </w:pPr>
    </w:p>
    <w:p w14:paraId="45024F00" w14:textId="41A81678"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054529DD" w14:textId="705C22BB"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 xml:space="preserve">Manage and maintain the databases used in the </w:t>
      </w:r>
      <w:r w:rsidR="00F8082A" w:rsidRPr="00F71734">
        <w:rPr>
          <w:rFonts w:ascii="Arial" w:eastAsiaTheme="minorHAnsi" w:hAnsi="Arial" w:cs="Arial"/>
          <w:color w:val="auto"/>
          <w:sz w:val="22"/>
          <w:szCs w:val="22"/>
        </w:rPr>
        <w:t>cash-based</w:t>
      </w:r>
      <w:r w:rsidRPr="00F71734">
        <w:rPr>
          <w:rFonts w:ascii="Arial" w:eastAsiaTheme="minorHAnsi" w:hAnsi="Arial" w:cs="Arial"/>
          <w:color w:val="auto"/>
          <w:sz w:val="22"/>
          <w:szCs w:val="22"/>
        </w:rPr>
        <w:t xml:space="preserve"> interventions on behalf of the CBI Unit. </w:t>
      </w:r>
    </w:p>
    <w:p w14:paraId="4963C60C"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Develop statistical and detailed reports based on the standard reporting formats and ad-hoc reports, charts and tables as required by the operation.</w:t>
      </w:r>
    </w:p>
    <w:p w14:paraId="1DA664AD"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Ensure the monthly maintenance of cash list for the timely delivery of cash to beneficiaries.</w:t>
      </w:r>
    </w:p>
    <w:p w14:paraId="13710EC7"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Maintain relationships with partners and financial service providers to facilitate the flow of information between databases.</w:t>
      </w:r>
    </w:p>
    <w:p w14:paraId="7350982B" w14:textId="0923A1F3" w:rsid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Assist with the training of internal staff and partners on cash procedures,</w:t>
      </w:r>
    </w:p>
    <w:p w14:paraId="3708A638" w14:textId="2B44C779" w:rsidR="00672434" w:rsidRPr="00F71734" w:rsidRDefault="00672434" w:rsidP="00F71734">
      <w:pPr>
        <w:pStyle w:val="Default"/>
        <w:numPr>
          <w:ilvl w:val="0"/>
          <w:numId w:val="6"/>
        </w:numPr>
        <w:spacing w:after="0"/>
        <w:jc w:val="both"/>
        <w:rPr>
          <w:rFonts w:ascii="Arial" w:eastAsiaTheme="minorHAnsi" w:hAnsi="Arial" w:cs="Arial"/>
          <w:color w:val="auto"/>
          <w:sz w:val="22"/>
          <w:szCs w:val="22"/>
        </w:rPr>
      </w:pPr>
      <w:r>
        <w:t>Prepare meeting notes, drafting talking points and presentation, and initiate regular weekly, monthly and quarterly reports.</w:t>
      </w:r>
    </w:p>
    <w:p w14:paraId="75EAAC71"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Execute best practice in data protection standards and help to positively influence others,</w:t>
      </w:r>
    </w:p>
    <w:p w14:paraId="46E670F3"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Support in the co-ordination with different IPs, Ops and focal points on lists of beneficiaries reflecting situation of cash assistance.</w:t>
      </w:r>
    </w:p>
    <w:p w14:paraId="17F9552C"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Liaise with internal stakeholders and partners.</w:t>
      </w:r>
    </w:p>
    <w:p w14:paraId="239BB071"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Direct incidents and problems to the supervisor when they cannot be resolved at their level.</w:t>
      </w:r>
    </w:p>
    <w:p w14:paraId="26CCA03E" w14:textId="77777777" w:rsidR="00F71734" w:rsidRPr="00F71734" w:rsidRDefault="00F71734" w:rsidP="00F71734">
      <w:pPr>
        <w:pStyle w:val="Default"/>
        <w:numPr>
          <w:ilvl w:val="0"/>
          <w:numId w:val="6"/>
        </w:numPr>
        <w:spacing w:after="0"/>
        <w:jc w:val="both"/>
        <w:rPr>
          <w:rFonts w:ascii="Arial" w:eastAsiaTheme="minorHAnsi" w:hAnsi="Arial" w:cs="Arial"/>
          <w:color w:val="auto"/>
          <w:sz w:val="22"/>
          <w:szCs w:val="22"/>
        </w:rPr>
      </w:pPr>
      <w:r w:rsidRPr="00F71734">
        <w:rPr>
          <w:rFonts w:ascii="Arial" w:eastAsiaTheme="minorHAnsi" w:hAnsi="Arial" w:cs="Arial"/>
          <w:color w:val="auto"/>
          <w:sz w:val="22"/>
          <w:szCs w:val="22"/>
        </w:rPr>
        <w:t>Perform other related duties as required.</w:t>
      </w:r>
    </w:p>
    <w:p w14:paraId="3ED877BD" w14:textId="77777777" w:rsidR="00FE2383" w:rsidRPr="00F71734" w:rsidRDefault="00FE2383" w:rsidP="006D01D1">
      <w:pPr>
        <w:jc w:val="both"/>
        <w:rPr>
          <w:rFonts w:ascii="Arial" w:hAnsi="Arial" w:cs="Arial"/>
          <w:b/>
        </w:rPr>
      </w:pPr>
    </w:p>
    <w:p w14:paraId="43869050" w14:textId="7D248482" w:rsidR="00F33E4D" w:rsidRDefault="00F33E4D" w:rsidP="00F33E4D">
      <w:pPr>
        <w:jc w:val="both"/>
        <w:rPr>
          <w:rFonts w:ascii="Arial" w:hAnsi="Arial" w:cs="Arial"/>
          <w:b/>
          <w:lang w:val="en-US"/>
        </w:rPr>
      </w:pPr>
      <w:r>
        <w:rPr>
          <w:rFonts w:ascii="Arial" w:hAnsi="Arial" w:cs="Arial"/>
          <w:b/>
          <w:lang w:val="en-US"/>
        </w:rPr>
        <w:lastRenderedPageBreak/>
        <w:t xml:space="preserve">Minimum qualifications required </w:t>
      </w:r>
    </w:p>
    <w:p w14:paraId="567F2323" w14:textId="50C86DF3" w:rsidR="00A86C18" w:rsidRDefault="00A86C18" w:rsidP="000A0148">
      <w:pPr>
        <w:pStyle w:val="ListParagraph"/>
        <w:numPr>
          <w:ilvl w:val="0"/>
          <w:numId w:val="3"/>
        </w:numPr>
        <w:spacing w:line="254" w:lineRule="auto"/>
        <w:jc w:val="both"/>
        <w:rPr>
          <w:rFonts w:ascii="Arial" w:hAnsi="Arial" w:cs="Arial"/>
          <w:bCs/>
          <w:lang w:val="en-US"/>
        </w:rPr>
      </w:pPr>
      <w:r w:rsidRPr="00F32EE6">
        <w:rPr>
          <w:rFonts w:ascii="Arial" w:hAnsi="Arial" w:cs="Arial"/>
          <w:bCs/>
          <w:lang w:val="en-US"/>
        </w:rPr>
        <w:t>Data management experience, preferable in CBI context</w:t>
      </w:r>
      <w:r w:rsidRPr="004A6E25">
        <w:rPr>
          <w:rFonts w:ascii="Arial" w:hAnsi="Arial" w:cs="Arial"/>
          <w:bCs/>
          <w:lang w:val="en-US"/>
        </w:rPr>
        <w:t xml:space="preserve"> </w:t>
      </w:r>
    </w:p>
    <w:p w14:paraId="0524D6BB" w14:textId="77777777" w:rsidR="004414D5" w:rsidRDefault="004414D5" w:rsidP="004414D5">
      <w:pPr>
        <w:pStyle w:val="ListParagraph"/>
        <w:numPr>
          <w:ilvl w:val="0"/>
          <w:numId w:val="3"/>
        </w:numPr>
        <w:spacing w:line="254" w:lineRule="auto"/>
        <w:jc w:val="both"/>
        <w:rPr>
          <w:rFonts w:ascii="Arial" w:hAnsi="Arial" w:cs="Arial"/>
          <w:bCs/>
          <w:lang w:val="en-US"/>
        </w:rPr>
      </w:pPr>
      <w:r w:rsidRPr="00F32EE6">
        <w:rPr>
          <w:rFonts w:ascii="Arial" w:hAnsi="Arial" w:cs="Arial"/>
          <w:bCs/>
          <w:lang w:val="en-US"/>
        </w:rPr>
        <w:t>Excellent knowledge of computer software and database applications.</w:t>
      </w:r>
    </w:p>
    <w:p w14:paraId="499C1AC9" w14:textId="77777777" w:rsidR="000A0148" w:rsidRPr="003A75BB" w:rsidRDefault="000A0148" w:rsidP="003A75BB">
      <w:pPr>
        <w:pStyle w:val="ListParagraph"/>
        <w:numPr>
          <w:ilvl w:val="0"/>
          <w:numId w:val="3"/>
        </w:numPr>
        <w:spacing w:line="254" w:lineRule="auto"/>
        <w:jc w:val="both"/>
        <w:rPr>
          <w:rFonts w:ascii="Arial" w:hAnsi="Arial" w:cs="Arial"/>
          <w:bCs/>
          <w:lang w:val="en-US"/>
        </w:rPr>
      </w:pPr>
      <w:r w:rsidRPr="003A75BB">
        <w:rPr>
          <w:rFonts w:ascii="Arial" w:hAnsi="Arial" w:cs="Arial"/>
          <w:bCs/>
          <w:lang w:val="en-US"/>
        </w:rPr>
        <w:t>Knowledge of English language and/or UN working language of the duty station (Arabic).</w:t>
      </w:r>
    </w:p>
    <w:p w14:paraId="04BC5CED" w14:textId="77777777" w:rsidR="000A0148" w:rsidRPr="004A6E25" w:rsidRDefault="000A0148" w:rsidP="000A0148">
      <w:pPr>
        <w:pStyle w:val="ListParagraph"/>
        <w:numPr>
          <w:ilvl w:val="0"/>
          <w:numId w:val="3"/>
        </w:numPr>
        <w:spacing w:line="254" w:lineRule="auto"/>
        <w:jc w:val="both"/>
        <w:rPr>
          <w:rFonts w:ascii="Arial" w:hAnsi="Arial" w:cs="Arial"/>
          <w:bCs/>
          <w:lang w:val="en-US"/>
        </w:rPr>
      </w:pPr>
      <w:r>
        <w:rPr>
          <w:rFonts w:ascii="Arial" w:hAnsi="Arial" w:cs="Arial"/>
          <w:bCs/>
          <w:lang w:val="en-US"/>
        </w:rPr>
        <w:t xml:space="preserve">Knowledge of </w:t>
      </w:r>
      <w:r w:rsidRPr="004A6E25">
        <w:rPr>
          <w:rFonts w:ascii="Arial" w:hAnsi="Arial" w:cs="Arial"/>
          <w:bCs/>
          <w:lang w:val="en-US"/>
        </w:rPr>
        <w:t>Refugee Protection Principles and Framework.</w:t>
      </w:r>
    </w:p>
    <w:p w14:paraId="4945A3A6" w14:textId="72874A77" w:rsidR="000A0148" w:rsidRPr="004A6E25" w:rsidRDefault="000A0148" w:rsidP="000A0148">
      <w:pPr>
        <w:pStyle w:val="ListParagraph"/>
        <w:numPr>
          <w:ilvl w:val="0"/>
          <w:numId w:val="3"/>
        </w:numPr>
        <w:spacing w:line="254" w:lineRule="auto"/>
        <w:jc w:val="both"/>
        <w:rPr>
          <w:rFonts w:ascii="Arial" w:hAnsi="Arial" w:cs="Arial"/>
          <w:bCs/>
          <w:lang w:val="en-US"/>
        </w:rPr>
      </w:pPr>
      <w:r w:rsidRPr="004A6E25">
        <w:rPr>
          <w:rFonts w:ascii="Arial" w:hAnsi="Arial" w:cs="Arial"/>
          <w:bCs/>
          <w:lang w:val="en-US"/>
        </w:rPr>
        <w:t>Core competencies (Accountability, Communication, Organizational Awareness, Teamwork &amp; Collaboration, Commitment to Continuous Learning</w:t>
      </w:r>
      <w:r w:rsidR="00FF2EF1">
        <w:rPr>
          <w:rFonts w:ascii="Arial" w:hAnsi="Arial" w:cs="Arial"/>
          <w:bCs/>
          <w:lang w:val="en-US"/>
        </w:rPr>
        <w:t xml:space="preserve"> and </w:t>
      </w:r>
      <w:r w:rsidR="000B3BB0">
        <w:rPr>
          <w:rFonts w:ascii="Arial" w:hAnsi="Arial" w:cs="Arial"/>
          <w:bCs/>
          <w:lang w:val="en-US"/>
        </w:rPr>
        <w:t>Client Result Orientation</w:t>
      </w:r>
      <w:r w:rsidRPr="004A6E25">
        <w:rPr>
          <w:rFonts w:ascii="Arial" w:hAnsi="Arial" w:cs="Arial"/>
          <w:bCs/>
          <w:lang w:val="en-US"/>
        </w:rPr>
        <w:t>).</w:t>
      </w:r>
    </w:p>
    <w:p w14:paraId="0FA3EFF3" w14:textId="6C6D7B96" w:rsidR="000A0148" w:rsidRDefault="000A0148" w:rsidP="000A0148">
      <w:pPr>
        <w:pStyle w:val="ListParagraph"/>
        <w:numPr>
          <w:ilvl w:val="0"/>
          <w:numId w:val="3"/>
        </w:numPr>
        <w:spacing w:line="254" w:lineRule="auto"/>
        <w:jc w:val="both"/>
        <w:rPr>
          <w:rFonts w:ascii="Arial" w:hAnsi="Arial" w:cs="Arial"/>
          <w:bCs/>
          <w:lang w:val="en-US"/>
        </w:rPr>
      </w:pPr>
      <w:r w:rsidRPr="004A6E25">
        <w:rPr>
          <w:rFonts w:ascii="Arial" w:hAnsi="Arial" w:cs="Arial"/>
          <w:bCs/>
          <w:lang w:val="en-US"/>
        </w:rPr>
        <w:t>Cross</w:t>
      </w:r>
      <w:r>
        <w:rPr>
          <w:rFonts w:ascii="Arial" w:hAnsi="Arial" w:cs="Arial"/>
          <w:bCs/>
          <w:lang w:val="en-US"/>
        </w:rPr>
        <w:t>-</w:t>
      </w:r>
      <w:r w:rsidRPr="004A6E25">
        <w:rPr>
          <w:rFonts w:ascii="Arial" w:hAnsi="Arial" w:cs="Arial"/>
          <w:bCs/>
          <w:lang w:val="en-US"/>
        </w:rPr>
        <w:t xml:space="preserve">functional competencies (Analytical Thinking, </w:t>
      </w:r>
      <w:r w:rsidR="00AE2F61">
        <w:rPr>
          <w:rFonts w:ascii="Arial" w:hAnsi="Arial" w:cs="Arial"/>
          <w:bCs/>
          <w:lang w:val="en-US"/>
        </w:rPr>
        <w:t>Technological</w:t>
      </w:r>
      <w:r w:rsidRPr="004A6E25">
        <w:rPr>
          <w:rFonts w:ascii="Arial" w:hAnsi="Arial" w:cs="Arial"/>
          <w:bCs/>
          <w:lang w:val="en-US"/>
        </w:rPr>
        <w:t xml:space="preserve"> Awareness &amp; </w:t>
      </w:r>
      <w:r w:rsidR="00AE2F61">
        <w:rPr>
          <w:rFonts w:ascii="Arial" w:hAnsi="Arial" w:cs="Arial"/>
          <w:bCs/>
          <w:lang w:val="en-US"/>
        </w:rPr>
        <w:t>Planning and Organizing</w:t>
      </w:r>
      <w:r w:rsidRPr="004A6E25">
        <w:rPr>
          <w:rFonts w:ascii="Arial" w:hAnsi="Arial" w:cs="Arial"/>
          <w:bCs/>
          <w:lang w:val="en-US"/>
        </w:rPr>
        <w:t>).</w:t>
      </w:r>
    </w:p>
    <w:p w14:paraId="726AEB65" w14:textId="2A1F72BD" w:rsidR="00F003C2" w:rsidRDefault="000A0148" w:rsidP="00826BB8">
      <w:pPr>
        <w:pStyle w:val="ListParagraph"/>
        <w:numPr>
          <w:ilvl w:val="0"/>
          <w:numId w:val="3"/>
        </w:numPr>
        <w:spacing w:line="254" w:lineRule="auto"/>
        <w:jc w:val="both"/>
        <w:rPr>
          <w:rFonts w:ascii="Arial" w:hAnsi="Arial" w:cs="Arial"/>
          <w:bCs/>
          <w:lang w:val="en-US"/>
        </w:rPr>
      </w:pPr>
      <w:r>
        <w:rPr>
          <w:rFonts w:ascii="Arial" w:hAnsi="Arial" w:cs="Arial"/>
          <w:bCs/>
          <w:lang w:val="en-US"/>
        </w:rPr>
        <w:t xml:space="preserve">Bachelor's degree </w:t>
      </w:r>
      <w:r w:rsidRPr="00B97445">
        <w:rPr>
          <w:rFonts w:ascii="Arial" w:hAnsi="Arial" w:cs="Arial"/>
          <w:bCs/>
          <w:lang w:val="en-US"/>
        </w:rPr>
        <w:t xml:space="preserve">in </w:t>
      </w:r>
      <w:r w:rsidR="001B74CB" w:rsidRPr="00936703">
        <w:rPr>
          <w:rFonts w:ascii="Arial" w:hAnsi="Arial" w:cs="Arial"/>
          <w:bCs/>
          <w:lang w:val="en-US"/>
        </w:rPr>
        <w:t>Economics</w:t>
      </w:r>
      <w:r w:rsidRPr="00B97445">
        <w:rPr>
          <w:rFonts w:ascii="Arial" w:hAnsi="Arial" w:cs="Arial"/>
          <w:bCs/>
          <w:lang w:val="en-US"/>
        </w:rPr>
        <w:t xml:space="preserve">, </w:t>
      </w:r>
      <w:r w:rsidR="007E36B8" w:rsidRPr="00936703">
        <w:rPr>
          <w:rFonts w:ascii="Arial" w:hAnsi="Arial" w:cs="Arial"/>
          <w:bCs/>
          <w:lang w:val="en-US"/>
        </w:rPr>
        <w:t>Social or Political Science</w:t>
      </w:r>
      <w:r w:rsidRPr="00B97445">
        <w:rPr>
          <w:rFonts w:ascii="Arial" w:hAnsi="Arial" w:cs="Arial"/>
          <w:bCs/>
          <w:lang w:val="en-US"/>
        </w:rPr>
        <w:t xml:space="preserve">, </w:t>
      </w:r>
      <w:r w:rsidR="007E36B8" w:rsidRPr="00936703">
        <w:rPr>
          <w:rFonts w:ascii="Arial" w:hAnsi="Arial" w:cs="Arial"/>
          <w:bCs/>
          <w:lang w:val="en-US"/>
        </w:rPr>
        <w:t>Business Administration;</w:t>
      </w:r>
      <w:r w:rsidR="00936703">
        <w:rPr>
          <w:rFonts w:ascii="Arial" w:hAnsi="Arial" w:cs="Arial"/>
          <w:bCs/>
          <w:lang w:val="en-US"/>
        </w:rPr>
        <w:t xml:space="preserve"> </w:t>
      </w:r>
      <w:r w:rsidR="00936703" w:rsidRPr="00936703">
        <w:rPr>
          <w:rFonts w:ascii="Arial" w:hAnsi="Arial" w:cs="Arial"/>
          <w:bCs/>
          <w:lang w:val="en-US"/>
        </w:rPr>
        <w:t>Social Economics</w:t>
      </w:r>
      <w:r>
        <w:rPr>
          <w:rFonts w:ascii="Arial" w:hAnsi="Arial" w:cs="Arial"/>
          <w:bCs/>
          <w:lang w:val="en-US"/>
        </w:rPr>
        <w:t>,</w:t>
      </w:r>
      <w:r w:rsidRPr="00B97445">
        <w:rPr>
          <w:rFonts w:ascii="Arial" w:hAnsi="Arial" w:cs="Arial"/>
          <w:bCs/>
          <w:lang w:val="en-US"/>
        </w:rPr>
        <w:t xml:space="preserve"> </w:t>
      </w:r>
      <w:r>
        <w:rPr>
          <w:rFonts w:ascii="Arial" w:hAnsi="Arial" w:cs="Arial"/>
          <w:bCs/>
          <w:lang w:val="en-US"/>
        </w:rPr>
        <w:t>or relevant work experience.</w:t>
      </w: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r w:rsidRPr="004D74BF">
        <w:rPr>
          <w:rFonts w:ascii="Arial" w:hAnsi="Arial" w:cs="Arial"/>
        </w:rPr>
        <w:t>In order to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228EB017" w14:textId="19C6B99C" w:rsidR="00721E39" w:rsidRDefault="004D74BF" w:rsidP="00F72AA6">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1D0C5283" w14:textId="77777777" w:rsidR="009E0061" w:rsidRPr="009E0061" w:rsidRDefault="009E0061" w:rsidP="009E0061">
      <w:pPr>
        <w:jc w:val="both"/>
        <w:rPr>
          <w:rFonts w:ascii="Arial" w:hAnsi="Arial" w:cs="Arial"/>
        </w:rPr>
      </w:pPr>
      <w:r w:rsidRPr="009E0061">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UNHCR does not charge a fee at any stage of its recruitment process (application, interview, meeting, travelling, processing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62EB" w14:textId="77777777" w:rsidR="00604EFF" w:rsidRDefault="00604EFF" w:rsidP="004D206F">
      <w:pPr>
        <w:spacing w:after="0" w:line="240" w:lineRule="auto"/>
      </w:pPr>
      <w:r>
        <w:separator/>
      </w:r>
    </w:p>
  </w:endnote>
  <w:endnote w:type="continuationSeparator" w:id="0">
    <w:p w14:paraId="4670BC98" w14:textId="77777777" w:rsidR="00604EFF" w:rsidRDefault="00604EFF" w:rsidP="004D206F">
      <w:pPr>
        <w:spacing w:after="0" w:line="240" w:lineRule="auto"/>
      </w:pPr>
      <w:r>
        <w:continuationSeparator/>
      </w:r>
    </w:p>
  </w:endnote>
  <w:endnote w:type="continuationNotice" w:id="1">
    <w:p w14:paraId="0D5E93D3" w14:textId="77777777" w:rsidR="00604EFF" w:rsidRDefault="00604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8780" w14:textId="77777777" w:rsidR="00604EFF" w:rsidRDefault="00604EFF" w:rsidP="004D206F">
      <w:pPr>
        <w:spacing w:after="0" w:line="240" w:lineRule="auto"/>
      </w:pPr>
      <w:r>
        <w:separator/>
      </w:r>
    </w:p>
  </w:footnote>
  <w:footnote w:type="continuationSeparator" w:id="0">
    <w:p w14:paraId="35F9A446" w14:textId="77777777" w:rsidR="00604EFF" w:rsidRDefault="00604EFF" w:rsidP="004D206F">
      <w:pPr>
        <w:spacing w:after="0" w:line="240" w:lineRule="auto"/>
      </w:pPr>
      <w:r>
        <w:continuationSeparator/>
      </w:r>
    </w:p>
  </w:footnote>
  <w:footnote w:type="continuationNotice" w:id="1">
    <w:p w14:paraId="74F34357" w14:textId="77777777" w:rsidR="00604EFF" w:rsidRDefault="00604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E7C0D"/>
    <w:multiLevelType w:val="hybridMultilevel"/>
    <w:tmpl w:val="B0903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9672BB"/>
    <w:multiLevelType w:val="hybridMultilevel"/>
    <w:tmpl w:val="94D4F158"/>
    <w:lvl w:ilvl="0" w:tplc="0698317A">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A40FBE"/>
    <w:multiLevelType w:val="hybridMultilevel"/>
    <w:tmpl w:val="4D0EA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C1736B"/>
    <w:multiLevelType w:val="hybridMultilevel"/>
    <w:tmpl w:val="48F8B7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22448238">
    <w:abstractNumId w:val="1"/>
  </w:num>
  <w:num w:numId="2" w16cid:durableId="416755454">
    <w:abstractNumId w:val="4"/>
  </w:num>
  <w:num w:numId="3" w16cid:durableId="480970451">
    <w:abstractNumId w:val="1"/>
  </w:num>
  <w:num w:numId="4" w16cid:durableId="831604766">
    <w:abstractNumId w:val="6"/>
  </w:num>
  <w:num w:numId="5" w16cid:durableId="2100444955">
    <w:abstractNumId w:val="2"/>
  </w:num>
  <w:num w:numId="6" w16cid:durableId="1346204852">
    <w:abstractNumId w:val="3"/>
  </w:num>
  <w:num w:numId="7" w16cid:durableId="356350077">
    <w:abstractNumId w:val="5"/>
  </w:num>
  <w:num w:numId="8" w16cid:durableId="1486971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06747"/>
    <w:rsid w:val="000330D1"/>
    <w:rsid w:val="0005530C"/>
    <w:rsid w:val="00085CC1"/>
    <w:rsid w:val="000A0148"/>
    <w:rsid w:val="000A0163"/>
    <w:rsid w:val="000A7427"/>
    <w:rsid w:val="000B23F0"/>
    <w:rsid w:val="000B3BB0"/>
    <w:rsid w:val="000D0F05"/>
    <w:rsid w:val="000F47AD"/>
    <w:rsid w:val="00105B05"/>
    <w:rsid w:val="0011042A"/>
    <w:rsid w:val="00120C2B"/>
    <w:rsid w:val="001B44B3"/>
    <w:rsid w:val="001B74CB"/>
    <w:rsid w:val="001B7799"/>
    <w:rsid w:val="001C5142"/>
    <w:rsid w:val="001D4A58"/>
    <w:rsid w:val="002208B9"/>
    <w:rsid w:val="00233686"/>
    <w:rsid w:val="002443C5"/>
    <w:rsid w:val="00257390"/>
    <w:rsid w:val="00264B3A"/>
    <w:rsid w:val="00271219"/>
    <w:rsid w:val="002B69ED"/>
    <w:rsid w:val="002C340A"/>
    <w:rsid w:val="002E082C"/>
    <w:rsid w:val="00302A26"/>
    <w:rsid w:val="003047E0"/>
    <w:rsid w:val="00306F53"/>
    <w:rsid w:val="00307258"/>
    <w:rsid w:val="00312F6A"/>
    <w:rsid w:val="0032769D"/>
    <w:rsid w:val="003345A6"/>
    <w:rsid w:val="00335418"/>
    <w:rsid w:val="00341E0F"/>
    <w:rsid w:val="003433E8"/>
    <w:rsid w:val="003A75BB"/>
    <w:rsid w:val="003E3F17"/>
    <w:rsid w:val="003E4888"/>
    <w:rsid w:val="00406645"/>
    <w:rsid w:val="00410436"/>
    <w:rsid w:val="00426E2D"/>
    <w:rsid w:val="004414D5"/>
    <w:rsid w:val="00492C30"/>
    <w:rsid w:val="004C1666"/>
    <w:rsid w:val="004D206F"/>
    <w:rsid w:val="004D74BF"/>
    <w:rsid w:val="004F1747"/>
    <w:rsid w:val="005027E3"/>
    <w:rsid w:val="00506F19"/>
    <w:rsid w:val="00543331"/>
    <w:rsid w:val="005A1A49"/>
    <w:rsid w:val="005A7228"/>
    <w:rsid w:val="005D17B8"/>
    <w:rsid w:val="005F5518"/>
    <w:rsid w:val="00604EFF"/>
    <w:rsid w:val="0062137E"/>
    <w:rsid w:val="00641725"/>
    <w:rsid w:val="006454C2"/>
    <w:rsid w:val="0066108A"/>
    <w:rsid w:val="006632F7"/>
    <w:rsid w:val="00672434"/>
    <w:rsid w:val="006B113C"/>
    <w:rsid w:val="006C2D23"/>
    <w:rsid w:val="006D01D1"/>
    <w:rsid w:val="007050BA"/>
    <w:rsid w:val="00720CD4"/>
    <w:rsid w:val="00721E39"/>
    <w:rsid w:val="00737D07"/>
    <w:rsid w:val="00754AA1"/>
    <w:rsid w:val="00762A55"/>
    <w:rsid w:val="0077606A"/>
    <w:rsid w:val="00787975"/>
    <w:rsid w:val="007E36B8"/>
    <w:rsid w:val="00804FC2"/>
    <w:rsid w:val="0082178E"/>
    <w:rsid w:val="00826BB8"/>
    <w:rsid w:val="0084643F"/>
    <w:rsid w:val="0085557C"/>
    <w:rsid w:val="00861E39"/>
    <w:rsid w:val="00866C1D"/>
    <w:rsid w:val="008702DF"/>
    <w:rsid w:val="008920F7"/>
    <w:rsid w:val="008A70A6"/>
    <w:rsid w:val="00910B65"/>
    <w:rsid w:val="00916691"/>
    <w:rsid w:val="00923EB1"/>
    <w:rsid w:val="00936703"/>
    <w:rsid w:val="0095519B"/>
    <w:rsid w:val="0097391C"/>
    <w:rsid w:val="00977F7A"/>
    <w:rsid w:val="009A3644"/>
    <w:rsid w:val="009A513B"/>
    <w:rsid w:val="009C124E"/>
    <w:rsid w:val="009C6D22"/>
    <w:rsid w:val="009E0061"/>
    <w:rsid w:val="009E7D58"/>
    <w:rsid w:val="00A1456A"/>
    <w:rsid w:val="00A3243F"/>
    <w:rsid w:val="00A37E3B"/>
    <w:rsid w:val="00A864EE"/>
    <w:rsid w:val="00A86C18"/>
    <w:rsid w:val="00AA0D5B"/>
    <w:rsid w:val="00AA6094"/>
    <w:rsid w:val="00AC69BA"/>
    <w:rsid w:val="00AE2F61"/>
    <w:rsid w:val="00B161A7"/>
    <w:rsid w:val="00B16CE5"/>
    <w:rsid w:val="00B2766D"/>
    <w:rsid w:val="00B62207"/>
    <w:rsid w:val="00BA22E7"/>
    <w:rsid w:val="00BA61C0"/>
    <w:rsid w:val="00BB0052"/>
    <w:rsid w:val="00BD4D41"/>
    <w:rsid w:val="00BE12D6"/>
    <w:rsid w:val="00BF4054"/>
    <w:rsid w:val="00C1001E"/>
    <w:rsid w:val="00C112E1"/>
    <w:rsid w:val="00C3511D"/>
    <w:rsid w:val="00C56270"/>
    <w:rsid w:val="00C5668D"/>
    <w:rsid w:val="00C63C6C"/>
    <w:rsid w:val="00CC76F0"/>
    <w:rsid w:val="00CD18AF"/>
    <w:rsid w:val="00CD3132"/>
    <w:rsid w:val="00CE758B"/>
    <w:rsid w:val="00CF4877"/>
    <w:rsid w:val="00D03556"/>
    <w:rsid w:val="00D0376B"/>
    <w:rsid w:val="00D25E21"/>
    <w:rsid w:val="00D27966"/>
    <w:rsid w:val="00D4458D"/>
    <w:rsid w:val="00D60694"/>
    <w:rsid w:val="00D61589"/>
    <w:rsid w:val="00D653ED"/>
    <w:rsid w:val="00D72AD9"/>
    <w:rsid w:val="00D74AB1"/>
    <w:rsid w:val="00DA00BC"/>
    <w:rsid w:val="00DE4C2D"/>
    <w:rsid w:val="00DE59E4"/>
    <w:rsid w:val="00DF2E6A"/>
    <w:rsid w:val="00E57E33"/>
    <w:rsid w:val="00E82AD3"/>
    <w:rsid w:val="00EB2F0A"/>
    <w:rsid w:val="00EC1F42"/>
    <w:rsid w:val="00EC2E1B"/>
    <w:rsid w:val="00EE5F30"/>
    <w:rsid w:val="00F003C2"/>
    <w:rsid w:val="00F302D7"/>
    <w:rsid w:val="00F306B2"/>
    <w:rsid w:val="00F32EE6"/>
    <w:rsid w:val="00F33E4D"/>
    <w:rsid w:val="00F71734"/>
    <w:rsid w:val="00F72AA6"/>
    <w:rsid w:val="00F8082A"/>
    <w:rsid w:val="00FA6DBA"/>
    <w:rsid w:val="00FE2383"/>
    <w:rsid w:val="00FF2EF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customStyle="1" w:styleId="Default">
    <w:name w:val="Default"/>
    <w:rsid w:val="00D25E21"/>
    <w:pPr>
      <w:autoSpaceDE w:val="0"/>
      <w:autoSpaceDN w:val="0"/>
      <w:adjustRightInd w:val="0"/>
      <w:spacing w:after="200" w:line="252" w:lineRule="auto"/>
    </w:pPr>
    <w:rPr>
      <w:rFonts w:ascii="Cambria" w:eastAsia="Times New Roman" w:hAnsi="Cambria" w:cs="Calibri"/>
      <w:color w:val="000000"/>
      <w:sz w:val="24"/>
      <w:szCs w:val="24"/>
      <w:lang w:val="en-US"/>
    </w:rPr>
  </w:style>
  <w:style w:type="paragraph" w:styleId="Revision">
    <w:name w:val="Revision"/>
    <w:hidden/>
    <w:uiPriority w:val="99"/>
    <w:semiHidden/>
    <w:rsid w:val="009C6D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44</cp:revision>
  <dcterms:created xsi:type="dcterms:W3CDTF">2023-02-06T18:47:00Z</dcterms:created>
  <dcterms:modified xsi:type="dcterms:W3CDTF">2023-03-09T15:18:00Z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