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4D2F40DB"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F45A26">
        <w:rPr>
          <w:rFonts w:ascii="Cambria" w:eastAsia="Times New Roman" w:hAnsi="Cambria" w:cs="Times New Roman"/>
          <w:color w:val="auto"/>
          <w:lang w:eastAsia="en-US"/>
        </w:rPr>
        <w:t>3</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20A55754" w:rsidR="00EB1589" w:rsidRPr="00B86150" w:rsidRDefault="00EB1589" w:rsidP="00EC1F4F">
      <w:pPr>
        <w:pStyle w:val="Default"/>
        <w:ind w:left="1701" w:hanging="1701"/>
        <w:rPr>
          <w:rFonts w:ascii="Cambria" w:hAnsi="Cambria"/>
        </w:rPr>
      </w:pPr>
      <w:r w:rsidRPr="00B86150">
        <w:rPr>
          <w:rFonts w:ascii="Cambria" w:hAnsi="Cambria"/>
        </w:rPr>
        <w:t xml:space="preserve">Title: </w:t>
      </w:r>
      <w:r w:rsidR="00ED3D4B" w:rsidRPr="00B86150">
        <w:rPr>
          <w:rFonts w:ascii="Cambria" w:hAnsi="Cambria"/>
        </w:rPr>
        <w:tab/>
      </w:r>
      <w:r w:rsidR="00462308" w:rsidRPr="00B86150">
        <w:rPr>
          <w:rFonts w:ascii="Cambria" w:hAnsi="Cambria"/>
        </w:rPr>
        <w:tab/>
      </w:r>
      <w:r w:rsidR="00671F16" w:rsidRPr="00B86150">
        <w:rPr>
          <w:rFonts w:ascii="Cambria" w:hAnsi="Cambria"/>
        </w:rPr>
        <w:t xml:space="preserve">Research </w:t>
      </w:r>
      <w:r w:rsidR="006F71D3">
        <w:rPr>
          <w:rFonts w:ascii="Cambria" w:hAnsi="Cambria"/>
        </w:rPr>
        <w:t>Intern</w:t>
      </w:r>
    </w:p>
    <w:p w14:paraId="2D70E5F6" w14:textId="3CEFC518" w:rsidR="00ED3D4B" w:rsidRPr="00B86150" w:rsidRDefault="00462308" w:rsidP="007A6C06">
      <w:pPr>
        <w:spacing w:after="0" w:line="240" w:lineRule="auto"/>
        <w:ind w:left="1701" w:hanging="1701"/>
        <w:jc w:val="both"/>
        <w:rPr>
          <w:rFonts w:ascii="Cambria" w:hAnsi="Cambria"/>
          <w:sz w:val="24"/>
          <w:szCs w:val="24"/>
          <w:lang w:val="en-GB"/>
        </w:rPr>
      </w:pPr>
      <w:r w:rsidRPr="00B86150">
        <w:rPr>
          <w:rFonts w:ascii="Cambria" w:hAnsi="Cambria"/>
          <w:sz w:val="24"/>
          <w:szCs w:val="24"/>
        </w:rPr>
        <w:t>Bureau/Dept/Unit</w:t>
      </w:r>
      <w:r w:rsidR="00ED3D4B" w:rsidRPr="00B86150">
        <w:rPr>
          <w:rFonts w:ascii="Cambria" w:hAnsi="Cambria"/>
          <w:sz w:val="24"/>
          <w:szCs w:val="24"/>
        </w:rPr>
        <w:t>:</w:t>
      </w:r>
      <w:r w:rsidR="00ED3D4B" w:rsidRPr="00B86150">
        <w:rPr>
          <w:rFonts w:ascii="Cambria" w:hAnsi="Cambria"/>
          <w:sz w:val="24"/>
          <w:szCs w:val="24"/>
        </w:rPr>
        <w:tab/>
      </w:r>
      <w:r w:rsidR="00671F16" w:rsidRPr="00B86150">
        <w:rPr>
          <w:rFonts w:ascii="Cambria" w:hAnsi="Cambria"/>
          <w:sz w:val="24"/>
          <w:szCs w:val="24"/>
        </w:rPr>
        <w:t>BDT / DDR / RO-AMS</w:t>
      </w:r>
      <w:r w:rsidR="00B86150" w:rsidRPr="00B86150">
        <w:rPr>
          <w:rFonts w:ascii="Cambria" w:hAnsi="Cambria"/>
          <w:sz w:val="24"/>
          <w:szCs w:val="24"/>
        </w:rPr>
        <w:t xml:space="preserve"> / AOC</w:t>
      </w:r>
    </w:p>
    <w:p w14:paraId="5F32DC84" w14:textId="37057933" w:rsidR="00ED3D4B" w:rsidRPr="00B86150" w:rsidRDefault="00ED3D4B" w:rsidP="00EC1F4F">
      <w:pPr>
        <w:spacing w:after="0" w:line="240" w:lineRule="auto"/>
        <w:ind w:left="1701" w:hanging="1701"/>
        <w:rPr>
          <w:rFonts w:ascii="Cambria" w:hAnsi="Cambria"/>
          <w:sz w:val="24"/>
          <w:szCs w:val="24"/>
        </w:rPr>
      </w:pPr>
      <w:r w:rsidRPr="00B86150">
        <w:rPr>
          <w:rFonts w:ascii="Cambria" w:hAnsi="Cambria"/>
          <w:sz w:val="24"/>
          <w:szCs w:val="24"/>
        </w:rPr>
        <w:t>Supervision:</w:t>
      </w:r>
      <w:r w:rsidRPr="00B86150">
        <w:rPr>
          <w:rFonts w:ascii="Cambria" w:hAnsi="Cambria"/>
          <w:sz w:val="24"/>
          <w:szCs w:val="24"/>
        </w:rPr>
        <w:tab/>
      </w:r>
      <w:r w:rsidR="00462308" w:rsidRPr="00B86150">
        <w:rPr>
          <w:rFonts w:ascii="Cambria" w:hAnsi="Cambria"/>
          <w:sz w:val="24"/>
          <w:szCs w:val="24"/>
        </w:rPr>
        <w:tab/>
      </w:r>
      <w:r w:rsidR="009E1C99" w:rsidRPr="00B86150">
        <w:rPr>
          <w:rFonts w:ascii="Cambria" w:hAnsi="Cambria"/>
          <w:sz w:val="24"/>
          <w:szCs w:val="24"/>
        </w:rPr>
        <w:t>ITU Area</w:t>
      </w:r>
      <w:r w:rsidR="00671F16" w:rsidRPr="00B86150">
        <w:rPr>
          <w:rFonts w:ascii="Cambria" w:hAnsi="Cambria"/>
          <w:sz w:val="24"/>
          <w:szCs w:val="24"/>
        </w:rPr>
        <w:t xml:space="preserve"> Representative</w:t>
      </w:r>
      <w:r w:rsidR="009E1C99" w:rsidRPr="00B86150">
        <w:rPr>
          <w:rFonts w:ascii="Cambria" w:hAnsi="Cambria"/>
          <w:sz w:val="24"/>
          <w:szCs w:val="24"/>
        </w:rPr>
        <w:t>, South America</w:t>
      </w:r>
    </w:p>
    <w:p w14:paraId="3D429F1A" w14:textId="77777777" w:rsidR="00ED3D4B" w:rsidRPr="00B86150" w:rsidRDefault="00ED3D4B" w:rsidP="00ED3D4B">
      <w:pPr>
        <w:spacing w:after="0" w:line="240" w:lineRule="auto"/>
        <w:ind w:left="1701" w:hanging="1701"/>
        <w:jc w:val="both"/>
        <w:rPr>
          <w:rFonts w:ascii="Cambria" w:hAnsi="Cambria"/>
          <w:sz w:val="24"/>
          <w:szCs w:val="24"/>
        </w:rPr>
      </w:pPr>
      <w:r w:rsidRPr="00B86150">
        <w:rPr>
          <w:rFonts w:ascii="Cambria" w:hAnsi="Cambria"/>
          <w:sz w:val="24"/>
          <w:szCs w:val="24"/>
        </w:rPr>
        <w:t xml:space="preserve">Duration: </w:t>
      </w:r>
      <w:r w:rsidRPr="00B86150">
        <w:rPr>
          <w:rFonts w:ascii="Cambria" w:hAnsi="Cambria"/>
          <w:sz w:val="24"/>
          <w:szCs w:val="24"/>
        </w:rPr>
        <w:tab/>
      </w:r>
      <w:r w:rsidR="00462308" w:rsidRPr="00B86150">
        <w:rPr>
          <w:rFonts w:ascii="Cambria" w:hAnsi="Cambria"/>
          <w:sz w:val="24"/>
          <w:szCs w:val="24"/>
        </w:rPr>
        <w:tab/>
      </w:r>
      <w:r w:rsidR="00C5422D" w:rsidRPr="00B86150">
        <w:rPr>
          <w:rFonts w:ascii="Cambria" w:hAnsi="Cambria"/>
          <w:sz w:val="24"/>
          <w:szCs w:val="24"/>
        </w:rPr>
        <w:t>6 to 11 months maximum</w:t>
      </w:r>
      <w:r w:rsidRPr="00B86150">
        <w:rPr>
          <w:rFonts w:ascii="Cambria" w:hAnsi="Cambria"/>
          <w:sz w:val="24"/>
          <w:szCs w:val="24"/>
        </w:rPr>
        <w:t xml:space="preserve"> </w:t>
      </w:r>
    </w:p>
    <w:p w14:paraId="3FDE788B" w14:textId="6DA87B39" w:rsidR="00ED3D4B" w:rsidRPr="00B86150" w:rsidRDefault="00ED3D4B" w:rsidP="00ED3D4B">
      <w:pPr>
        <w:spacing w:after="0" w:line="240" w:lineRule="auto"/>
        <w:ind w:left="1701" w:hanging="1701"/>
        <w:jc w:val="both"/>
        <w:rPr>
          <w:rFonts w:ascii="Cambria" w:hAnsi="Cambria"/>
          <w:sz w:val="24"/>
          <w:szCs w:val="24"/>
        </w:rPr>
      </w:pPr>
      <w:r w:rsidRPr="00B86150">
        <w:rPr>
          <w:rFonts w:ascii="Cambria" w:hAnsi="Cambria"/>
          <w:sz w:val="24"/>
          <w:szCs w:val="24"/>
        </w:rPr>
        <w:t xml:space="preserve">Location: </w:t>
      </w:r>
      <w:r w:rsidRPr="00B86150">
        <w:rPr>
          <w:rFonts w:ascii="Cambria" w:hAnsi="Cambria"/>
          <w:sz w:val="24"/>
          <w:szCs w:val="24"/>
        </w:rPr>
        <w:tab/>
      </w:r>
      <w:r w:rsidR="00462308" w:rsidRPr="00B86150">
        <w:rPr>
          <w:rFonts w:ascii="Cambria" w:hAnsi="Cambria"/>
          <w:sz w:val="24"/>
          <w:szCs w:val="24"/>
        </w:rPr>
        <w:tab/>
      </w:r>
      <w:r w:rsidR="006F71D3">
        <w:rPr>
          <w:rFonts w:ascii="Cambria" w:hAnsi="Cambria"/>
          <w:sz w:val="24"/>
          <w:szCs w:val="24"/>
        </w:rPr>
        <w:t>Santiago de Chile</w:t>
      </w:r>
    </w:p>
    <w:p w14:paraId="54C34D01" w14:textId="77777777" w:rsidR="003852AC" w:rsidRPr="009D22AE" w:rsidRDefault="003852AC" w:rsidP="00EB1589">
      <w:pPr>
        <w:pStyle w:val="Default"/>
        <w:spacing w:before="120"/>
        <w:rPr>
          <w:rFonts w:ascii="Cambria" w:hAnsi="Cambria"/>
          <w:sz w:val="22"/>
          <w:szCs w:val="22"/>
        </w:rPr>
      </w:pPr>
    </w:p>
    <w:p w14:paraId="636DF767" w14:textId="77777777" w:rsidR="00050547" w:rsidRPr="009D22AE" w:rsidRDefault="00050547" w:rsidP="00050547">
      <w:pPr>
        <w:jc w:val="both"/>
        <w:rPr>
          <w:rFonts w:ascii="Cambria" w:hAnsi="Cambria"/>
        </w:rPr>
      </w:pPr>
      <w:r w:rsidRPr="009D22AE">
        <w:rPr>
          <w:rFonts w:ascii="Cambria" w:hAnsi="Cambria"/>
        </w:rPr>
        <w:t>ITU is the United Nations specialized agency for information and communication technologies – ICTs.</w:t>
      </w:r>
    </w:p>
    <w:p w14:paraId="0CB914AB" w14:textId="77777777" w:rsidR="00050547" w:rsidRPr="009D22AE" w:rsidRDefault="00050547" w:rsidP="00050547">
      <w:pPr>
        <w:jc w:val="both"/>
        <w:rPr>
          <w:rFonts w:ascii="Cambria" w:hAnsi="Cambria"/>
        </w:rPr>
      </w:pPr>
      <w:r w:rsidRPr="009D22AE">
        <w:rPr>
          <w:rFonts w:ascii="Cambria" w:hAnsi="Cambria"/>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9D22AE" w:rsidRDefault="00050547" w:rsidP="00050547">
      <w:pPr>
        <w:jc w:val="both"/>
        <w:rPr>
          <w:rFonts w:ascii="Cambria" w:hAnsi="Cambria"/>
        </w:rPr>
      </w:pPr>
      <w:r w:rsidRPr="009D22AE">
        <w:rPr>
          <w:rFonts w:ascii="Cambria" w:hAnsi="Cambria"/>
        </w:rPr>
        <w:t>ITU is committed to connecting all the world's people – wherever they live and whatever their means. Through our work, we protect and support everyone's fundamental right to communicate.</w:t>
      </w:r>
    </w:p>
    <w:p w14:paraId="38B834C0" w14:textId="77777777" w:rsidR="00050547" w:rsidRPr="009D22AE" w:rsidRDefault="00050547" w:rsidP="00050547">
      <w:pPr>
        <w:jc w:val="both"/>
        <w:rPr>
          <w:rFonts w:ascii="Cambria" w:hAnsi="Cambria"/>
        </w:rPr>
      </w:pPr>
      <w:r w:rsidRPr="009D22AE">
        <w:rPr>
          <w:rFonts w:ascii="Cambria" w:hAnsi="Cambria"/>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w:t>
      </w:r>
      <w:proofErr w:type="gramStart"/>
      <w:r w:rsidRPr="009D22AE">
        <w:rPr>
          <w:rFonts w:ascii="Cambria" w:hAnsi="Cambria"/>
        </w:rPr>
        <w:t>friends</w:t>
      </w:r>
      <w:proofErr w:type="gramEnd"/>
      <w:r w:rsidRPr="009D22AE">
        <w:rPr>
          <w:rFonts w:ascii="Cambria" w:hAnsi="Cambria"/>
        </w:rPr>
        <w:t xml:space="preserve"> and family anytime, and almost anywhere. </w:t>
      </w:r>
    </w:p>
    <w:p w14:paraId="0DCC7D4C" w14:textId="77777777" w:rsidR="00050547" w:rsidRPr="009D22AE" w:rsidRDefault="00050547" w:rsidP="00050547">
      <w:pPr>
        <w:jc w:val="both"/>
        <w:rPr>
          <w:rFonts w:ascii="Cambria" w:hAnsi="Cambria"/>
        </w:rPr>
      </w:pPr>
      <w:r w:rsidRPr="009D22AE">
        <w:rPr>
          <w:rFonts w:ascii="Cambria" w:hAnsi="Cambria"/>
        </w:rPr>
        <w:t xml:space="preserve">With the help of our global membership, ITU brings the benefits of modern communication technologies to people everywhere in an efficient, safe, </w:t>
      </w:r>
      <w:proofErr w:type="gramStart"/>
      <w:r w:rsidRPr="009D22AE">
        <w:rPr>
          <w:rFonts w:ascii="Cambria" w:hAnsi="Cambria"/>
        </w:rPr>
        <w:t>easy</w:t>
      </w:r>
      <w:proofErr w:type="gramEnd"/>
      <w:r w:rsidRPr="009D22AE">
        <w:rPr>
          <w:rFonts w:ascii="Cambria" w:hAnsi="Cambria"/>
        </w:rPr>
        <w:t xml:space="preserve"> and affordable manner.</w:t>
      </w:r>
    </w:p>
    <w:p w14:paraId="78EF9463" w14:textId="77777777" w:rsidR="00050547" w:rsidRPr="009D22AE" w:rsidRDefault="00050547" w:rsidP="00050547">
      <w:pPr>
        <w:jc w:val="both"/>
        <w:rPr>
          <w:rFonts w:ascii="Cambria" w:hAnsi="Cambria"/>
        </w:rPr>
      </w:pPr>
      <w:r w:rsidRPr="009D22AE">
        <w:rPr>
          <w:rFonts w:ascii="Cambria" w:hAnsi="Cambria"/>
        </w:rPr>
        <w:t xml:space="preserve">ITU membership reads like a Who's Who of the ICT sector. We're unique among UN agencies in having both public and private sector membership. </w:t>
      </w:r>
      <w:proofErr w:type="gramStart"/>
      <w:r w:rsidRPr="009D22AE">
        <w:rPr>
          <w:rFonts w:ascii="Cambria" w:hAnsi="Cambria"/>
        </w:rPr>
        <w:t>So</w:t>
      </w:r>
      <w:proofErr w:type="gramEnd"/>
      <w:r w:rsidRPr="009D22AE">
        <w:rPr>
          <w:rFonts w:ascii="Cambria" w:hAnsi="Cambria"/>
        </w:rPr>
        <w:t xml:space="preserve"> in addition to our 193 Member States, ITU membership includes ICT regulators, many leading academic institutions and some 700 tech companies. </w:t>
      </w:r>
    </w:p>
    <w:p w14:paraId="1A1C9A9F" w14:textId="77777777" w:rsidR="00050547" w:rsidRPr="009D22AE" w:rsidRDefault="00050547" w:rsidP="00050547">
      <w:pPr>
        <w:jc w:val="both"/>
        <w:rPr>
          <w:rFonts w:ascii="Cambria" w:hAnsi="Cambria"/>
        </w:rPr>
      </w:pPr>
      <w:r w:rsidRPr="009D22AE">
        <w:rPr>
          <w:rFonts w:ascii="Cambria" w:hAnsi="Cambria"/>
        </w:rPr>
        <w:t>In an increasingly interconnected world, ITU is the single global organization embracing all players in this dynamic and fast-growing sector.</w:t>
      </w:r>
    </w:p>
    <w:p w14:paraId="56647497" w14:textId="77777777" w:rsidR="00ED3D4B" w:rsidRPr="00B86150"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B86150">
        <w:rPr>
          <w:rFonts w:ascii="Cambria" w:hAnsi="Cambria"/>
          <w:b/>
          <w:bCs/>
          <w:sz w:val="24"/>
          <w:szCs w:val="24"/>
        </w:rPr>
        <w:t>Organizational Unit</w:t>
      </w:r>
      <w:r w:rsidRPr="00B86150">
        <w:rPr>
          <w:rFonts w:ascii="Cambria" w:hAnsi="Cambria"/>
          <w:sz w:val="24"/>
          <w:szCs w:val="24"/>
        </w:rPr>
        <w:t>:</w:t>
      </w:r>
    </w:p>
    <w:p w14:paraId="1375C475" w14:textId="77777777" w:rsidR="00C46515" w:rsidRPr="00C46515" w:rsidRDefault="00C46515" w:rsidP="00C46515">
      <w:pPr>
        <w:autoSpaceDE w:val="0"/>
        <w:autoSpaceDN w:val="0"/>
        <w:adjustRightInd w:val="0"/>
        <w:spacing w:after="0" w:line="240" w:lineRule="auto"/>
        <w:rPr>
          <w:rFonts w:ascii="Cambria" w:hAnsi="Cambria" w:cs="Helvetica"/>
          <w:sz w:val="24"/>
          <w:szCs w:val="24"/>
        </w:rPr>
      </w:pPr>
      <w:r w:rsidRPr="00C46515">
        <w:rPr>
          <w:rFonts w:ascii="Cambria" w:hAnsi="Cambria" w:cs="Helvetica"/>
          <w:sz w:val="24"/>
          <w:szCs w:val="24"/>
        </w:rPr>
        <w:t xml:space="preserve">The Telecommunication Development Bureau (BDT) is responsible for the organization and coordination of the work of the Telecommunication Development Sector (ITU-D) of the Union which deals mainly with ICT-focused development policies, strategies and </w:t>
      </w:r>
      <w:proofErr w:type="spellStart"/>
      <w:r w:rsidRPr="00C46515">
        <w:rPr>
          <w:rFonts w:ascii="Cambria" w:hAnsi="Cambria" w:cs="Helvetica"/>
          <w:sz w:val="24"/>
          <w:szCs w:val="24"/>
        </w:rPr>
        <w:t>programmes</w:t>
      </w:r>
      <w:proofErr w:type="spellEnd"/>
      <w:r w:rsidRPr="00C46515">
        <w:rPr>
          <w:rFonts w:ascii="Cambria" w:hAnsi="Cambria" w:cs="Helvetica"/>
          <w:sz w:val="24"/>
          <w:szCs w:val="24"/>
        </w:rPr>
        <w:t xml:space="preserve">, as well as technical cooperation activities, to promote digital inclusion and drive digital transformation at community, country and regional levels. To effectively and efficiently serve the needs of ITU members, BDT is organized into four functional areas: </w:t>
      </w:r>
    </w:p>
    <w:p w14:paraId="27FE73CE" w14:textId="77777777" w:rsidR="00C46515" w:rsidRPr="00C46515" w:rsidRDefault="00C46515" w:rsidP="00C46515">
      <w:pPr>
        <w:autoSpaceDE w:val="0"/>
        <w:autoSpaceDN w:val="0"/>
        <w:adjustRightInd w:val="0"/>
        <w:spacing w:after="0" w:line="240" w:lineRule="auto"/>
        <w:rPr>
          <w:rFonts w:ascii="Cambria" w:hAnsi="Cambria" w:cs="Helvetica"/>
          <w:sz w:val="24"/>
          <w:szCs w:val="24"/>
        </w:rPr>
      </w:pPr>
      <w:r w:rsidRPr="00C46515">
        <w:rPr>
          <w:rFonts w:ascii="Cambria" w:hAnsi="Cambria" w:cs="Helvetica"/>
          <w:sz w:val="24"/>
          <w:szCs w:val="24"/>
        </w:rPr>
        <w:t>•  Office of the Deputy to the Director and Field Operations Coordination Department</w:t>
      </w:r>
    </w:p>
    <w:p w14:paraId="67AD5B42" w14:textId="77777777" w:rsidR="00C46515" w:rsidRPr="00C46515" w:rsidRDefault="00C46515" w:rsidP="00C46515">
      <w:pPr>
        <w:autoSpaceDE w:val="0"/>
        <w:autoSpaceDN w:val="0"/>
        <w:adjustRightInd w:val="0"/>
        <w:spacing w:after="0" w:line="240" w:lineRule="auto"/>
        <w:rPr>
          <w:rFonts w:ascii="Cambria" w:hAnsi="Cambria" w:cs="Helvetica"/>
          <w:sz w:val="24"/>
          <w:szCs w:val="24"/>
        </w:rPr>
      </w:pPr>
      <w:r w:rsidRPr="00C46515">
        <w:rPr>
          <w:rFonts w:ascii="Cambria" w:hAnsi="Cambria" w:cs="Helvetica"/>
          <w:sz w:val="24"/>
          <w:szCs w:val="24"/>
        </w:rPr>
        <w:lastRenderedPageBreak/>
        <w:t>•  Partnerships for Digital Development Department</w:t>
      </w:r>
    </w:p>
    <w:p w14:paraId="0092E060" w14:textId="77777777" w:rsidR="00C46515" w:rsidRPr="00C46515" w:rsidRDefault="00C46515" w:rsidP="00C46515">
      <w:pPr>
        <w:autoSpaceDE w:val="0"/>
        <w:autoSpaceDN w:val="0"/>
        <w:adjustRightInd w:val="0"/>
        <w:spacing w:after="0" w:line="240" w:lineRule="auto"/>
        <w:rPr>
          <w:rFonts w:ascii="Cambria" w:hAnsi="Cambria" w:cs="Helvetica"/>
          <w:sz w:val="24"/>
          <w:szCs w:val="24"/>
        </w:rPr>
      </w:pPr>
      <w:r w:rsidRPr="00C46515">
        <w:rPr>
          <w:rFonts w:ascii="Cambria" w:hAnsi="Cambria" w:cs="Helvetica"/>
          <w:sz w:val="24"/>
          <w:szCs w:val="24"/>
        </w:rPr>
        <w:t>•  Digital Networks &amp; Society Department</w:t>
      </w:r>
    </w:p>
    <w:p w14:paraId="1DB67DD9" w14:textId="77777777" w:rsidR="00C46515" w:rsidRPr="00C46515" w:rsidRDefault="00C46515" w:rsidP="00C46515">
      <w:pPr>
        <w:autoSpaceDE w:val="0"/>
        <w:autoSpaceDN w:val="0"/>
        <w:adjustRightInd w:val="0"/>
        <w:spacing w:after="0" w:line="240" w:lineRule="auto"/>
        <w:rPr>
          <w:rFonts w:ascii="Cambria" w:hAnsi="Cambria" w:cs="Helvetica"/>
          <w:sz w:val="24"/>
          <w:szCs w:val="24"/>
        </w:rPr>
      </w:pPr>
      <w:r w:rsidRPr="00C46515">
        <w:rPr>
          <w:rFonts w:ascii="Cambria" w:hAnsi="Cambria" w:cs="Helvetica"/>
          <w:sz w:val="24"/>
          <w:szCs w:val="24"/>
        </w:rPr>
        <w:t>•  Digital Knowledge Hub Department</w:t>
      </w:r>
    </w:p>
    <w:p w14:paraId="7D069F6F" w14:textId="77777777" w:rsidR="00C46515" w:rsidRPr="00C46515" w:rsidRDefault="00C46515" w:rsidP="00C46515">
      <w:pPr>
        <w:autoSpaceDE w:val="0"/>
        <w:autoSpaceDN w:val="0"/>
        <w:adjustRightInd w:val="0"/>
        <w:spacing w:after="0" w:line="240" w:lineRule="auto"/>
        <w:rPr>
          <w:rFonts w:ascii="Cambria" w:hAnsi="Cambria" w:cs="Helvetica"/>
          <w:sz w:val="24"/>
          <w:szCs w:val="24"/>
        </w:rPr>
      </w:pPr>
    </w:p>
    <w:p w14:paraId="48AF218C" w14:textId="06EA6BE6" w:rsidR="00F73449" w:rsidRDefault="00C46515" w:rsidP="00C46515">
      <w:pPr>
        <w:autoSpaceDE w:val="0"/>
        <w:autoSpaceDN w:val="0"/>
        <w:adjustRightInd w:val="0"/>
        <w:spacing w:after="0" w:line="240" w:lineRule="auto"/>
        <w:rPr>
          <w:rFonts w:ascii="Cambria" w:hAnsi="Cambria" w:cs="Helvetica"/>
          <w:sz w:val="24"/>
          <w:szCs w:val="24"/>
        </w:rPr>
      </w:pPr>
      <w:r w:rsidRPr="00C46515">
        <w:rPr>
          <w:rFonts w:ascii="Cambria" w:hAnsi="Cambria" w:cs="Helvetica"/>
          <w:sz w:val="24"/>
          <w:szCs w:val="24"/>
        </w:rPr>
        <w:t xml:space="preserve">The office of the Deputy to the Director and Field Operations Coordination Department is responsible for advising and supporting the Director on the direction and management of the Bureau. It is also responsible for leading all matters related to personnel, strategic, </w:t>
      </w:r>
      <w:proofErr w:type="gramStart"/>
      <w:r w:rsidRPr="00C46515">
        <w:rPr>
          <w:rFonts w:ascii="Cambria" w:hAnsi="Cambria" w:cs="Helvetica"/>
          <w:sz w:val="24"/>
          <w:szCs w:val="24"/>
        </w:rPr>
        <w:t>financial</w:t>
      </w:r>
      <w:proofErr w:type="gramEnd"/>
      <w:r w:rsidRPr="00C46515">
        <w:rPr>
          <w:rFonts w:ascii="Cambria" w:hAnsi="Cambria" w:cs="Helvetica"/>
          <w:sz w:val="24"/>
          <w:szCs w:val="24"/>
        </w:rPr>
        <w:t xml:space="preserve"> and operational planning and reporting processes. The department oversees the work of the Regional Offices, ensuring proper delegation of authority and accountability of the Regional Offices. This department coordinates the holding of BDT conferences and events, monitors the implementation of decisions emanating from the World Telecommunication Development Conference (WTDC), the Telecommunication Development Advisory Group (TDAG) or Council, and cooperates closely with the other Sectors of the Union and the General Secretariat on matters of relevance to BDT and the overall work of the Union. BDT Regional Directors report to this department.</w:t>
      </w:r>
    </w:p>
    <w:p w14:paraId="6A3A1319" w14:textId="77777777" w:rsidR="00C46515" w:rsidRPr="00B86150" w:rsidRDefault="00C46515" w:rsidP="00C46515">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rsidRPr="00B86150" w14:paraId="7D1ACA47" w14:textId="77777777" w:rsidTr="009D22AE">
        <w:trPr>
          <w:cantSplit/>
          <w:trHeight w:val="2410"/>
        </w:trPr>
        <w:tc>
          <w:tcPr>
            <w:tcW w:w="10728" w:type="dxa"/>
            <w:tcBorders>
              <w:top w:val="nil"/>
              <w:left w:val="nil"/>
              <w:bottom w:val="nil"/>
              <w:right w:val="nil"/>
            </w:tcBorders>
          </w:tcPr>
          <w:p w14:paraId="01A6D539" w14:textId="4DBC2CF8" w:rsidR="00F73449" w:rsidRPr="00B86150" w:rsidRDefault="00F73449" w:rsidP="00D36A7F">
            <w:pPr>
              <w:pStyle w:val="ListParagraph"/>
              <w:numPr>
                <w:ilvl w:val="0"/>
                <w:numId w:val="12"/>
              </w:numPr>
              <w:ind w:left="179" w:hanging="284"/>
              <w:rPr>
                <w:rFonts w:ascii="Cambria" w:hAnsi="Cambria"/>
                <w:bCs/>
                <w:sz w:val="20"/>
                <w:szCs w:val="20"/>
              </w:rPr>
            </w:pPr>
            <w:r w:rsidRPr="00B86150">
              <w:rPr>
                <w:rFonts w:ascii="Cambria" w:hAnsi="Cambria"/>
                <w:b/>
                <w:bCs/>
                <w:sz w:val="24"/>
                <w:szCs w:val="24"/>
              </w:rPr>
              <w:t>Organizational context:</w:t>
            </w:r>
            <w:r w:rsidR="00D36A7F" w:rsidRPr="00B86150">
              <w:rPr>
                <w:rFonts w:ascii="Cambria" w:hAnsi="Cambria"/>
                <w:b/>
                <w:bCs/>
                <w:sz w:val="24"/>
                <w:szCs w:val="24"/>
              </w:rPr>
              <w:t xml:space="preserve"> </w:t>
            </w:r>
            <w:r w:rsidR="00D36A7F" w:rsidRPr="00B86150">
              <w:rPr>
                <w:rFonts w:ascii="Cambria" w:hAnsi="Cambria"/>
                <w:bCs/>
                <w:sz w:val="20"/>
                <w:szCs w:val="20"/>
              </w:rPr>
              <w:t>(Describe the organizational setting of the post and the purpose of the post as well as any supervision given or received)</w:t>
            </w:r>
          </w:p>
          <w:p w14:paraId="27AD3791" w14:textId="3667CF75" w:rsidR="00F73449" w:rsidRPr="00FD37CD" w:rsidRDefault="001F75AB" w:rsidP="00671F16">
            <w:pPr>
              <w:pStyle w:val="ListParagraph"/>
              <w:ind w:left="179"/>
              <w:rPr>
                <w:rFonts w:ascii="Cambria" w:hAnsi="Cambria" w:cs="Helvetica"/>
                <w:sz w:val="24"/>
                <w:szCs w:val="24"/>
              </w:rPr>
            </w:pPr>
            <w:r w:rsidRPr="00FD37CD">
              <w:rPr>
                <w:rFonts w:ascii="Cambria" w:hAnsi="Cambria" w:cs="Helvetica"/>
                <w:sz w:val="24"/>
                <w:szCs w:val="24"/>
              </w:rPr>
              <w:t>Chile</w:t>
            </w:r>
            <w:r w:rsidR="00671F16" w:rsidRPr="00FD37CD">
              <w:rPr>
                <w:rFonts w:ascii="Cambria" w:hAnsi="Cambria" w:cs="Helvetica"/>
                <w:sz w:val="24"/>
                <w:szCs w:val="24"/>
              </w:rPr>
              <w:t xml:space="preserve"> Area Office </w:t>
            </w:r>
            <w:r w:rsidR="00AB1946" w:rsidRPr="00FD37CD">
              <w:rPr>
                <w:rFonts w:ascii="Cambria" w:hAnsi="Cambria" w:cs="Helvetica"/>
                <w:sz w:val="24"/>
                <w:szCs w:val="24"/>
              </w:rPr>
              <w:t>performs and follows ITU</w:t>
            </w:r>
            <w:r w:rsidRPr="00FD37CD">
              <w:rPr>
                <w:rFonts w:ascii="Cambria" w:hAnsi="Cambria" w:cs="Helvetica"/>
                <w:sz w:val="24"/>
                <w:szCs w:val="24"/>
              </w:rPr>
              <w:t xml:space="preserve"> activities being </w:t>
            </w:r>
            <w:r w:rsidR="00AB1946" w:rsidRPr="00FD37CD">
              <w:rPr>
                <w:rFonts w:ascii="Cambria" w:hAnsi="Cambria" w:cs="Helvetica"/>
                <w:sz w:val="24"/>
                <w:szCs w:val="24"/>
              </w:rPr>
              <w:t xml:space="preserve">implemented in </w:t>
            </w:r>
            <w:r w:rsidR="00671F16" w:rsidRPr="00FD37CD">
              <w:rPr>
                <w:rFonts w:ascii="Cambria" w:hAnsi="Cambria" w:cs="Helvetica"/>
                <w:sz w:val="24"/>
                <w:szCs w:val="24"/>
              </w:rPr>
              <w:t xml:space="preserve">Argentina, Bolivia, Chile, Colombia, Ecuador, Paraguay, Peru, </w:t>
            </w:r>
            <w:proofErr w:type="gramStart"/>
            <w:r w:rsidR="00671F16" w:rsidRPr="00FD37CD">
              <w:rPr>
                <w:rFonts w:ascii="Cambria" w:hAnsi="Cambria" w:cs="Helvetica"/>
                <w:sz w:val="24"/>
                <w:szCs w:val="24"/>
              </w:rPr>
              <w:t>Uruguay</w:t>
            </w:r>
            <w:proofErr w:type="gramEnd"/>
            <w:r w:rsidR="00671F16" w:rsidRPr="00FD37CD">
              <w:rPr>
                <w:rFonts w:ascii="Cambria" w:hAnsi="Cambria" w:cs="Helvetica"/>
                <w:sz w:val="24"/>
                <w:szCs w:val="24"/>
              </w:rPr>
              <w:t xml:space="preserve"> and Venezuela.</w:t>
            </w:r>
          </w:p>
          <w:p w14:paraId="251D61B4" w14:textId="0E0BC94C" w:rsidR="00AB1946" w:rsidRPr="00FD37CD" w:rsidRDefault="00AB1946" w:rsidP="00671F16">
            <w:pPr>
              <w:pStyle w:val="ListParagraph"/>
              <w:ind w:left="179"/>
              <w:rPr>
                <w:rFonts w:ascii="Cambria" w:hAnsi="Cambria" w:cs="Helvetica"/>
                <w:sz w:val="24"/>
                <w:szCs w:val="24"/>
              </w:rPr>
            </w:pPr>
            <w:r w:rsidRPr="00FD37CD">
              <w:rPr>
                <w:rFonts w:ascii="Cambria" w:hAnsi="Cambria" w:cs="Helvetica"/>
                <w:sz w:val="24"/>
                <w:szCs w:val="24"/>
              </w:rPr>
              <w:t>The purpose of the post is to support the three professionals working in the office, mainly through activities related with research, and documents and communications drafting, as well as with needs linked to the implementation of projects and activities within the scope of the ITU.</w:t>
            </w:r>
          </w:p>
          <w:p w14:paraId="784EAB9E" w14:textId="7E0C3C07" w:rsidR="00AB1946" w:rsidRPr="00B86150" w:rsidRDefault="00AB1946" w:rsidP="00671F16">
            <w:pPr>
              <w:pStyle w:val="ListParagraph"/>
              <w:ind w:left="179"/>
              <w:rPr>
                <w:rFonts w:ascii="Tahoma" w:hAnsi="Tahoma" w:cs="Tahoma"/>
                <w:iCs/>
                <w:color w:val="000080"/>
                <w:szCs w:val="24"/>
                <w:lang w:val="en-GB"/>
              </w:rPr>
            </w:pPr>
            <w:r w:rsidRPr="00FD37CD">
              <w:rPr>
                <w:rFonts w:ascii="Cambria" w:hAnsi="Cambria" w:cs="Helvetica"/>
                <w:sz w:val="24"/>
                <w:szCs w:val="24"/>
              </w:rPr>
              <w:t>The intern will receive supervision from the three office professionals, on a case-by-case basis depending on the specific tasks.</w:t>
            </w:r>
          </w:p>
        </w:tc>
      </w:tr>
    </w:tbl>
    <w:p w14:paraId="234D75AA" w14:textId="2846299D" w:rsidR="00671F16" w:rsidRPr="00B86150" w:rsidRDefault="00C5422D" w:rsidP="00671F16">
      <w:pPr>
        <w:pStyle w:val="Heading2"/>
        <w:numPr>
          <w:ilvl w:val="0"/>
          <w:numId w:val="12"/>
        </w:numPr>
        <w:spacing w:before="240" w:after="240"/>
        <w:ind w:left="284" w:hanging="284"/>
        <w:jc w:val="both"/>
        <w:rPr>
          <w:rFonts w:ascii="Cambria" w:hAnsi="Cambria"/>
          <w:bCs/>
          <w:i/>
          <w:sz w:val="20"/>
        </w:rPr>
      </w:pPr>
      <w:r w:rsidRPr="00B86150">
        <w:rPr>
          <w:rFonts w:ascii="Cambria" w:hAnsi="Cambria"/>
          <w:b/>
          <w:bCs/>
          <w:szCs w:val="24"/>
          <w:u w:val="none"/>
        </w:rPr>
        <w:t>Terms of Reference / Internship Objective</w:t>
      </w:r>
      <w:r w:rsidR="00ED3D4B" w:rsidRPr="00B86150">
        <w:rPr>
          <w:rFonts w:ascii="Cambria" w:hAnsi="Cambria"/>
          <w:b/>
          <w:bCs/>
          <w:szCs w:val="24"/>
          <w:u w:val="none"/>
        </w:rPr>
        <w:t>:</w:t>
      </w:r>
      <w:r w:rsidR="003857A7" w:rsidRPr="00B86150">
        <w:rPr>
          <w:rFonts w:ascii="Cambria" w:hAnsi="Cambria"/>
          <w:b/>
          <w:bCs/>
          <w:szCs w:val="24"/>
          <w:u w:val="none"/>
        </w:rPr>
        <w:t xml:space="preserve"> </w:t>
      </w:r>
    </w:p>
    <w:p w14:paraId="22978903" w14:textId="44A6C1E8" w:rsidR="00671F16" w:rsidRPr="00FD37CD" w:rsidRDefault="009E1C99" w:rsidP="00671F16">
      <w:pPr>
        <w:rPr>
          <w:rFonts w:ascii="Cambria" w:hAnsi="Cambria" w:cs="Helvetica"/>
          <w:sz w:val="24"/>
          <w:szCs w:val="24"/>
        </w:rPr>
      </w:pPr>
      <w:r w:rsidRPr="00FD37CD">
        <w:rPr>
          <w:rFonts w:ascii="Cambria" w:hAnsi="Cambria" w:cs="Helvetica"/>
          <w:sz w:val="24"/>
          <w:szCs w:val="24"/>
        </w:rPr>
        <w:t xml:space="preserve">Under the supervision of the ITU Area Representative, South America, and </w:t>
      </w:r>
      <w:r w:rsidR="006F71D3" w:rsidRPr="00FD37CD">
        <w:rPr>
          <w:rFonts w:ascii="Cambria" w:hAnsi="Cambria" w:cs="Helvetica"/>
          <w:sz w:val="24"/>
          <w:szCs w:val="24"/>
        </w:rPr>
        <w:t>Area office</w:t>
      </w:r>
      <w:r w:rsidRPr="00FD37CD">
        <w:rPr>
          <w:rFonts w:ascii="Cambria" w:hAnsi="Cambria" w:cs="Helvetica"/>
          <w:sz w:val="24"/>
          <w:szCs w:val="24"/>
        </w:rPr>
        <w:t xml:space="preserve"> team, the int</w:t>
      </w:r>
      <w:r w:rsidR="00671F16" w:rsidRPr="00FD37CD">
        <w:rPr>
          <w:rFonts w:ascii="Cambria" w:hAnsi="Cambria" w:cs="Helvetica"/>
          <w:sz w:val="24"/>
          <w:szCs w:val="24"/>
        </w:rPr>
        <w:t>ern will be required to:</w:t>
      </w:r>
    </w:p>
    <w:p w14:paraId="7C7AB735" w14:textId="4C69C3E3" w:rsidR="005E7AFB" w:rsidRPr="00FD37CD" w:rsidRDefault="00671F16" w:rsidP="0094018E">
      <w:pPr>
        <w:pStyle w:val="ListParagraph"/>
        <w:numPr>
          <w:ilvl w:val="0"/>
          <w:numId w:val="15"/>
        </w:numPr>
        <w:rPr>
          <w:rFonts w:ascii="Cambria" w:hAnsi="Cambria" w:cs="Helvetica"/>
          <w:sz w:val="24"/>
          <w:szCs w:val="24"/>
        </w:rPr>
      </w:pPr>
      <w:r w:rsidRPr="00FD37CD">
        <w:rPr>
          <w:rFonts w:ascii="Cambria" w:hAnsi="Cambria" w:cs="Helvetica"/>
          <w:sz w:val="24"/>
          <w:szCs w:val="24"/>
        </w:rPr>
        <w:t>Conduct</w:t>
      </w:r>
      <w:r w:rsidR="005E7AFB" w:rsidRPr="00FD37CD">
        <w:rPr>
          <w:rFonts w:ascii="Cambria" w:hAnsi="Cambria" w:cs="Helvetica"/>
          <w:sz w:val="24"/>
          <w:szCs w:val="24"/>
        </w:rPr>
        <w:t xml:space="preserve"> country-specific</w:t>
      </w:r>
      <w:r w:rsidRPr="00FD37CD">
        <w:rPr>
          <w:rFonts w:ascii="Cambria" w:hAnsi="Cambria" w:cs="Helvetica"/>
          <w:sz w:val="24"/>
          <w:szCs w:val="24"/>
        </w:rPr>
        <w:t xml:space="preserve"> research </w:t>
      </w:r>
      <w:r w:rsidR="005E7AFB" w:rsidRPr="00FD37CD">
        <w:rPr>
          <w:rFonts w:ascii="Cambria" w:hAnsi="Cambria" w:cs="Helvetica"/>
          <w:sz w:val="24"/>
          <w:szCs w:val="24"/>
        </w:rPr>
        <w:t>relevant to ICT development in support of ITU’s work in the region</w:t>
      </w:r>
      <w:r w:rsidR="006F71D3" w:rsidRPr="00FD37CD">
        <w:rPr>
          <w:rFonts w:ascii="Cambria" w:hAnsi="Cambria" w:cs="Helvetica"/>
          <w:sz w:val="24"/>
          <w:szCs w:val="24"/>
        </w:rPr>
        <w:t>.</w:t>
      </w:r>
    </w:p>
    <w:p w14:paraId="4DD2A089" w14:textId="108CB6CE" w:rsidR="00671F16" w:rsidRPr="00FD37CD" w:rsidRDefault="005E7AFB" w:rsidP="0094018E">
      <w:pPr>
        <w:pStyle w:val="ListParagraph"/>
        <w:numPr>
          <w:ilvl w:val="0"/>
          <w:numId w:val="15"/>
        </w:numPr>
        <w:rPr>
          <w:rFonts w:ascii="Cambria" w:hAnsi="Cambria" w:cs="Helvetica"/>
          <w:sz w:val="24"/>
          <w:szCs w:val="24"/>
        </w:rPr>
      </w:pPr>
      <w:r w:rsidRPr="00FD37CD">
        <w:rPr>
          <w:rFonts w:ascii="Cambria" w:hAnsi="Cambria" w:cs="Helvetica"/>
          <w:sz w:val="24"/>
          <w:szCs w:val="24"/>
        </w:rPr>
        <w:t xml:space="preserve">Conduct research </w:t>
      </w:r>
      <w:r w:rsidR="00671F16" w:rsidRPr="00FD37CD">
        <w:rPr>
          <w:rFonts w:ascii="Cambria" w:hAnsi="Cambria" w:cs="Helvetica"/>
          <w:sz w:val="24"/>
          <w:szCs w:val="24"/>
        </w:rPr>
        <w:t xml:space="preserve">to assist in the development and planning </w:t>
      </w:r>
      <w:r w:rsidRPr="00FD37CD">
        <w:rPr>
          <w:rFonts w:ascii="Cambria" w:hAnsi="Cambria" w:cs="Helvetica"/>
          <w:sz w:val="24"/>
          <w:szCs w:val="24"/>
        </w:rPr>
        <w:t xml:space="preserve">of initiatives and </w:t>
      </w:r>
      <w:r w:rsidR="00671F16" w:rsidRPr="00FD37CD">
        <w:rPr>
          <w:rFonts w:ascii="Cambria" w:hAnsi="Cambria" w:cs="Helvetica"/>
          <w:sz w:val="24"/>
          <w:szCs w:val="24"/>
        </w:rPr>
        <w:t xml:space="preserve">activities </w:t>
      </w:r>
      <w:r w:rsidRPr="00FD37CD">
        <w:rPr>
          <w:rFonts w:ascii="Cambria" w:hAnsi="Cambria" w:cs="Helvetica"/>
          <w:sz w:val="24"/>
          <w:szCs w:val="24"/>
        </w:rPr>
        <w:t>of the Area Office</w:t>
      </w:r>
      <w:r w:rsidR="006F71D3" w:rsidRPr="00FD37CD">
        <w:rPr>
          <w:rFonts w:ascii="Cambria" w:hAnsi="Cambria" w:cs="Helvetica"/>
          <w:sz w:val="24"/>
          <w:szCs w:val="24"/>
        </w:rPr>
        <w:t>.</w:t>
      </w:r>
    </w:p>
    <w:p w14:paraId="42DD376E" w14:textId="014DC06D" w:rsidR="00671F16" w:rsidRPr="00FD37CD" w:rsidRDefault="00671F16" w:rsidP="005E7AFB">
      <w:pPr>
        <w:pStyle w:val="ListParagraph"/>
        <w:numPr>
          <w:ilvl w:val="0"/>
          <w:numId w:val="15"/>
        </w:numPr>
        <w:rPr>
          <w:rFonts w:ascii="Cambria" w:hAnsi="Cambria" w:cs="Helvetica"/>
          <w:sz w:val="24"/>
          <w:szCs w:val="24"/>
        </w:rPr>
      </w:pPr>
      <w:r w:rsidRPr="00FD37CD">
        <w:rPr>
          <w:rFonts w:ascii="Cambria" w:hAnsi="Cambria" w:cs="Helvetica"/>
          <w:sz w:val="24"/>
          <w:szCs w:val="24"/>
        </w:rPr>
        <w:t>Provide assistance in the preparation of</w:t>
      </w:r>
      <w:r w:rsidR="005E7AFB" w:rsidRPr="00FD37CD">
        <w:rPr>
          <w:rFonts w:ascii="Cambria" w:hAnsi="Cambria" w:cs="Helvetica"/>
          <w:sz w:val="24"/>
          <w:szCs w:val="24"/>
        </w:rPr>
        <w:t xml:space="preserve"> internal documents, including translations, as required by ITU staff</w:t>
      </w:r>
      <w:r w:rsidR="006F71D3" w:rsidRPr="00FD37CD">
        <w:rPr>
          <w:rFonts w:ascii="Cambria" w:hAnsi="Cambria" w:cs="Helvetica"/>
          <w:sz w:val="24"/>
          <w:szCs w:val="24"/>
        </w:rPr>
        <w:t>.</w:t>
      </w:r>
    </w:p>
    <w:p w14:paraId="61E79DCE" w14:textId="1EDBC2EE" w:rsidR="00671F16" w:rsidRPr="00FD37CD" w:rsidRDefault="00671F16" w:rsidP="00671F16">
      <w:pPr>
        <w:pStyle w:val="ListParagraph"/>
        <w:numPr>
          <w:ilvl w:val="0"/>
          <w:numId w:val="15"/>
        </w:numPr>
        <w:rPr>
          <w:rFonts w:ascii="Cambria" w:hAnsi="Cambria" w:cs="Helvetica"/>
          <w:sz w:val="24"/>
          <w:szCs w:val="24"/>
        </w:rPr>
      </w:pPr>
      <w:r w:rsidRPr="00FD37CD">
        <w:rPr>
          <w:rFonts w:ascii="Cambria" w:hAnsi="Cambria" w:cs="Helvetica"/>
          <w:sz w:val="24"/>
          <w:szCs w:val="24"/>
        </w:rPr>
        <w:t xml:space="preserve">Provide support to </w:t>
      </w:r>
      <w:r w:rsidR="005E7AFB" w:rsidRPr="00FD37CD">
        <w:rPr>
          <w:rFonts w:ascii="Cambria" w:hAnsi="Cambria" w:cs="Helvetica"/>
          <w:sz w:val="24"/>
          <w:szCs w:val="24"/>
        </w:rPr>
        <w:t>ITU</w:t>
      </w:r>
      <w:r w:rsidRPr="00FD37CD">
        <w:rPr>
          <w:rFonts w:ascii="Cambria" w:hAnsi="Cambria" w:cs="Helvetica"/>
          <w:sz w:val="24"/>
          <w:szCs w:val="24"/>
        </w:rPr>
        <w:t xml:space="preserve"> staff with administrative </w:t>
      </w:r>
      <w:r w:rsidR="005E7AFB" w:rsidRPr="00FD37CD">
        <w:rPr>
          <w:rFonts w:ascii="Cambria" w:hAnsi="Cambria" w:cs="Helvetica"/>
          <w:sz w:val="24"/>
          <w:szCs w:val="24"/>
        </w:rPr>
        <w:t xml:space="preserve">and groundwork </w:t>
      </w:r>
      <w:r w:rsidRPr="00FD37CD">
        <w:rPr>
          <w:rFonts w:ascii="Cambria" w:hAnsi="Cambria" w:cs="Helvetica"/>
          <w:sz w:val="24"/>
          <w:szCs w:val="24"/>
        </w:rPr>
        <w:t>tasks relating to</w:t>
      </w:r>
      <w:r w:rsidR="005E7AFB" w:rsidRPr="00FD37CD">
        <w:rPr>
          <w:rFonts w:ascii="Cambria" w:hAnsi="Cambria" w:cs="Helvetica"/>
          <w:sz w:val="24"/>
          <w:szCs w:val="24"/>
        </w:rPr>
        <w:t xml:space="preserve"> </w:t>
      </w:r>
      <w:r w:rsidRPr="00FD37CD">
        <w:rPr>
          <w:rFonts w:ascii="Cambria" w:hAnsi="Cambria" w:cs="Helvetica"/>
          <w:sz w:val="24"/>
          <w:szCs w:val="24"/>
        </w:rPr>
        <w:t>regional demands</w:t>
      </w:r>
      <w:r w:rsidR="006F71D3" w:rsidRPr="00FD37CD">
        <w:rPr>
          <w:rFonts w:ascii="Cambria" w:hAnsi="Cambria" w:cs="Helvetica"/>
          <w:sz w:val="24"/>
          <w:szCs w:val="24"/>
        </w:rPr>
        <w:t>.</w:t>
      </w:r>
    </w:p>
    <w:p w14:paraId="7406025E" w14:textId="5A70C1C4" w:rsidR="00671F16" w:rsidRPr="00FD37CD" w:rsidRDefault="005A3A86" w:rsidP="00671F16">
      <w:pPr>
        <w:pStyle w:val="ListParagraph"/>
        <w:numPr>
          <w:ilvl w:val="0"/>
          <w:numId w:val="15"/>
        </w:numPr>
        <w:rPr>
          <w:rFonts w:ascii="Cambria" w:hAnsi="Cambria" w:cs="Helvetica"/>
          <w:sz w:val="24"/>
          <w:szCs w:val="24"/>
        </w:rPr>
      </w:pPr>
      <w:r w:rsidRPr="00FD37CD">
        <w:rPr>
          <w:rFonts w:ascii="Cambria" w:hAnsi="Cambria" w:cs="Helvetica"/>
          <w:sz w:val="24"/>
          <w:szCs w:val="24"/>
        </w:rPr>
        <w:t>Attend</w:t>
      </w:r>
      <w:r w:rsidR="005E7AFB" w:rsidRPr="00FD37CD">
        <w:rPr>
          <w:rFonts w:ascii="Cambria" w:hAnsi="Cambria" w:cs="Helvetica"/>
          <w:sz w:val="24"/>
          <w:szCs w:val="24"/>
        </w:rPr>
        <w:t xml:space="preserve"> coordination meetings and </w:t>
      </w:r>
      <w:r w:rsidR="00FD37CD">
        <w:rPr>
          <w:rFonts w:ascii="Cambria" w:hAnsi="Cambria" w:cs="Helvetica"/>
          <w:sz w:val="24"/>
          <w:szCs w:val="24"/>
        </w:rPr>
        <w:t>present</w:t>
      </w:r>
      <w:r w:rsidR="00671F16" w:rsidRPr="00FD37CD">
        <w:rPr>
          <w:rFonts w:ascii="Cambria" w:hAnsi="Cambria" w:cs="Helvetica"/>
          <w:sz w:val="24"/>
          <w:szCs w:val="24"/>
        </w:rPr>
        <w:t xml:space="preserve"> a final report/presentation o</w:t>
      </w:r>
      <w:r w:rsidR="005E7AFB" w:rsidRPr="00FD37CD">
        <w:rPr>
          <w:rFonts w:ascii="Cambria" w:hAnsi="Cambria" w:cs="Helvetica"/>
          <w:sz w:val="24"/>
          <w:szCs w:val="24"/>
        </w:rPr>
        <w:t>n</w:t>
      </w:r>
      <w:r w:rsidR="00671F16" w:rsidRPr="00FD37CD">
        <w:rPr>
          <w:rFonts w:ascii="Cambria" w:hAnsi="Cambria" w:cs="Helvetica"/>
          <w:sz w:val="24"/>
          <w:szCs w:val="24"/>
        </w:rPr>
        <w:t xml:space="preserve"> the outcomes of the internship.</w:t>
      </w:r>
    </w:p>
    <w:p w14:paraId="1328A17A" w14:textId="77777777" w:rsidR="003857A7" w:rsidRPr="00B86150" w:rsidRDefault="003857A7" w:rsidP="003857A7">
      <w:pPr>
        <w:pStyle w:val="Default"/>
        <w:numPr>
          <w:ilvl w:val="0"/>
          <w:numId w:val="12"/>
        </w:numPr>
        <w:spacing w:before="120"/>
        <w:ind w:left="284" w:hanging="284"/>
        <w:jc w:val="both"/>
        <w:rPr>
          <w:rFonts w:ascii="Cambria" w:hAnsi="Cambria"/>
          <w:b/>
          <w:bCs/>
        </w:rPr>
      </w:pPr>
      <w:r w:rsidRPr="00B86150">
        <w:rPr>
          <w:rFonts w:ascii="Cambria" w:hAnsi="Cambria"/>
          <w:b/>
          <w:bCs/>
        </w:rPr>
        <w:t xml:space="preserve">Competencies </w:t>
      </w:r>
    </w:p>
    <w:p w14:paraId="18C77162" w14:textId="77777777" w:rsidR="003857A7" w:rsidRPr="00B86150" w:rsidRDefault="003857A7" w:rsidP="003857A7">
      <w:pPr>
        <w:pStyle w:val="ListParagraph"/>
        <w:spacing w:after="0" w:line="240" w:lineRule="auto"/>
        <w:rPr>
          <w:rFonts w:ascii="Cambria" w:eastAsia="Times New Roman" w:hAnsi="Cambria" w:cs="Arial"/>
          <w:color w:val="000000"/>
          <w:sz w:val="24"/>
          <w:szCs w:val="24"/>
        </w:rPr>
      </w:pPr>
    </w:p>
    <w:p w14:paraId="7183488D" w14:textId="37E99218" w:rsidR="00C95E14" w:rsidRPr="00B86150" w:rsidRDefault="003857A7" w:rsidP="00C95E14">
      <w:pPr>
        <w:jc w:val="both"/>
        <w:rPr>
          <w:rFonts w:ascii="Cambria" w:eastAsia="Times New Roman" w:hAnsi="Cambria" w:cs="Arial"/>
          <w:i/>
          <w:color w:val="000000"/>
          <w:sz w:val="20"/>
          <w:szCs w:val="20"/>
        </w:rPr>
      </w:pPr>
      <w:r w:rsidRPr="00B86150">
        <w:rPr>
          <w:rFonts w:ascii="Cambria" w:eastAsia="Times New Roman" w:hAnsi="Cambria" w:cs="Arial"/>
          <w:b/>
          <w:bCs/>
          <w:color w:val="000000"/>
          <w:sz w:val="24"/>
          <w:szCs w:val="24"/>
        </w:rPr>
        <w:t>Technical Competencies</w:t>
      </w:r>
      <w:r w:rsidRPr="00B86150">
        <w:rPr>
          <w:rFonts w:ascii="Cambria" w:eastAsia="Times New Roman" w:hAnsi="Cambria" w:cs="Arial"/>
          <w:color w:val="000000"/>
          <w:sz w:val="24"/>
          <w:szCs w:val="24"/>
        </w:rPr>
        <w:t> </w:t>
      </w:r>
      <w:r w:rsidRPr="00B86150">
        <w:rPr>
          <w:rFonts w:ascii="Cambria" w:eastAsia="Times New Roman" w:hAnsi="Cambria" w:cs="Arial"/>
          <w:i/>
          <w:color w:val="000000"/>
          <w:sz w:val="20"/>
          <w:szCs w:val="20"/>
        </w:rPr>
        <w:t xml:space="preserve">(Examples of technical competencies are knowledge of regulatory frameworks, </w:t>
      </w:r>
      <w:proofErr w:type="gramStart"/>
      <w:r w:rsidRPr="00B86150">
        <w:rPr>
          <w:rFonts w:ascii="Cambria" w:eastAsia="Times New Roman" w:hAnsi="Cambria" w:cs="Arial"/>
          <w:i/>
          <w:color w:val="000000"/>
          <w:sz w:val="20"/>
          <w:szCs w:val="20"/>
        </w:rPr>
        <w:t>ERP</w:t>
      </w:r>
      <w:proofErr w:type="gramEnd"/>
      <w:r w:rsidRPr="00B86150">
        <w:rPr>
          <w:rFonts w:ascii="Cambria" w:eastAsia="Times New Roman" w:hAnsi="Cambria" w:cs="Arial"/>
          <w:i/>
          <w:color w:val="000000"/>
          <w:sz w:val="20"/>
          <w:szCs w:val="20"/>
        </w:rPr>
        <w:t xml:space="preserve"> or project management methodologies, etc.):</w:t>
      </w:r>
    </w:p>
    <w:p w14:paraId="33AFFDDE" w14:textId="6FD1FA2D" w:rsidR="00C95E14" w:rsidRPr="00FD37CD" w:rsidRDefault="00C95E14" w:rsidP="00C95E14">
      <w:pPr>
        <w:pStyle w:val="ListParagraph"/>
        <w:numPr>
          <w:ilvl w:val="0"/>
          <w:numId w:val="15"/>
        </w:numPr>
        <w:rPr>
          <w:rFonts w:ascii="Cambria" w:hAnsi="Cambria" w:cs="Helvetica"/>
          <w:sz w:val="24"/>
          <w:szCs w:val="24"/>
        </w:rPr>
      </w:pPr>
      <w:r w:rsidRPr="00FD37CD">
        <w:rPr>
          <w:rFonts w:ascii="Cambria" w:hAnsi="Cambria" w:cs="Helvetica"/>
          <w:sz w:val="24"/>
          <w:szCs w:val="24"/>
        </w:rPr>
        <w:lastRenderedPageBreak/>
        <w:t>Knowledge of Microsoft Office</w:t>
      </w:r>
      <w:r w:rsidR="006F71D3" w:rsidRPr="00FD37CD">
        <w:rPr>
          <w:rFonts w:ascii="Cambria" w:hAnsi="Cambria" w:cs="Helvetica"/>
          <w:sz w:val="24"/>
          <w:szCs w:val="24"/>
        </w:rPr>
        <w:t>.</w:t>
      </w:r>
    </w:p>
    <w:p w14:paraId="27887C5D" w14:textId="0353573B" w:rsidR="00C95E14" w:rsidRPr="00FD37CD" w:rsidRDefault="00C95E14" w:rsidP="00C95E14">
      <w:pPr>
        <w:pStyle w:val="ListParagraph"/>
        <w:numPr>
          <w:ilvl w:val="0"/>
          <w:numId w:val="15"/>
        </w:numPr>
        <w:rPr>
          <w:rFonts w:ascii="Cambria" w:hAnsi="Cambria" w:cs="Helvetica"/>
          <w:sz w:val="24"/>
          <w:szCs w:val="24"/>
        </w:rPr>
      </w:pPr>
      <w:r w:rsidRPr="00FD37CD">
        <w:rPr>
          <w:rFonts w:ascii="Cambria" w:hAnsi="Cambria" w:cs="Helvetica"/>
          <w:sz w:val="24"/>
          <w:szCs w:val="24"/>
        </w:rPr>
        <w:t>Knowledge of MS Teams</w:t>
      </w:r>
      <w:r w:rsidR="00E948A7" w:rsidRPr="00FD37CD">
        <w:rPr>
          <w:rFonts w:ascii="Cambria" w:hAnsi="Cambria" w:cs="Helvetica"/>
          <w:sz w:val="24"/>
          <w:szCs w:val="24"/>
        </w:rPr>
        <w:t xml:space="preserve"> and </w:t>
      </w:r>
      <w:r w:rsidR="006F71D3" w:rsidRPr="00FD37CD">
        <w:rPr>
          <w:rFonts w:ascii="Cambria" w:hAnsi="Cambria" w:cs="Helvetica"/>
          <w:sz w:val="24"/>
          <w:szCs w:val="24"/>
        </w:rPr>
        <w:t>SharePoint.</w:t>
      </w:r>
    </w:p>
    <w:p w14:paraId="06FD2D19" w14:textId="377F8C9B" w:rsidR="00E31550" w:rsidRPr="00FD37CD" w:rsidRDefault="00E31550" w:rsidP="00C95E14">
      <w:pPr>
        <w:pStyle w:val="ListParagraph"/>
        <w:numPr>
          <w:ilvl w:val="0"/>
          <w:numId w:val="15"/>
        </w:numPr>
        <w:rPr>
          <w:rFonts w:ascii="Cambria" w:hAnsi="Cambria" w:cs="Helvetica"/>
          <w:sz w:val="24"/>
          <w:szCs w:val="24"/>
        </w:rPr>
      </w:pPr>
      <w:r w:rsidRPr="00FD37CD">
        <w:rPr>
          <w:rFonts w:ascii="Cambria" w:hAnsi="Cambria" w:cs="Helvetica"/>
          <w:sz w:val="24"/>
          <w:szCs w:val="24"/>
        </w:rPr>
        <w:t>Knowledge of SAP would be an advantage</w:t>
      </w:r>
      <w:r w:rsidR="006F71D3" w:rsidRPr="00FD37CD">
        <w:rPr>
          <w:rFonts w:ascii="Cambria" w:hAnsi="Cambria" w:cs="Helvetica"/>
          <w:sz w:val="24"/>
          <w:szCs w:val="24"/>
        </w:rPr>
        <w:t>.</w:t>
      </w:r>
    </w:p>
    <w:p w14:paraId="0212F384" w14:textId="04323215" w:rsidR="00EB1589" w:rsidRPr="00B86150" w:rsidRDefault="00EB1589" w:rsidP="003857A7">
      <w:pPr>
        <w:pStyle w:val="Default"/>
        <w:numPr>
          <w:ilvl w:val="0"/>
          <w:numId w:val="12"/>
        </w:numPr>
        <w:spacing w:before="120"/>
        <w:ind w:left="284" w:hanging="284"/>
        <w:jc w:val="both"/>
        <w:rPr>
          <w:rFonts w:ascii="Cambria" w:hAnsi="Cambria"/>
          <w:b/>
          <w:bCs/>
        </w:rPr>
      </w:pPr>
      <w:r w:rsidRPr="00B86150">
        <w:rPr>
          <w:rFonts w:ascii="Cambria" w:hAnsi="Cambria"/>
          <w:b/>
          <w:bCs/>
        </w:rPr>
        <w:t xml:space="preserve">Qualifications </w:t>
      </w:r>
      <w:proofErr w:type="gramStart"/>
      <w:r w:rsidR="006F71D3" w:rsidRPr="00B86150">
        <w:rPr>
          <w:rFonts w:ascii="Cambria" w:hAnsi="Cambria"/>
          <w:b/>
          <w:bCs/>
        </w:rPr>
        <w:t>required</w:t>
      </w:r>
      <w:proofErr w:type="gramEnd"/>
    </w:p>
    <w:p w14:paraId="2C14B7B7" w14:textId="2F4629E2" w:rsidR="00ED3D4B" w:rsidRPr="00B86150" w:rsidRDefault="00ED3D4B" w:rsidP="001B6438">
      <w:pPr>
        <w:pStyle w:val="Default"/>
        <w:numPr>
          <w:ilvl w:val="0"/>
          <w:numId w:val="13"/>
        </w:numPr>
        <w:spacing w:before="120"/>
        <w:jc w:val="both"/>
        <w:rPr>
          <w:rFonts w:ascii="Cambria" w:hAnsi="Cambria"/>
        </w:rPr>
      </w:pPr>
      <w:r w:rsidRPr="00B86150">
        <w:rPr>
          <w:rFonts w:ascii="Cambria" w:hAnsi="Cambria"/>
          <w:b/>
          <w:bCs/>
        </w:rPr>
        <w:t>Education</w:t>
      </w:r>
      <w:r w:rsidRPr="00B86150">
        <w:rPr>
          <w:rFonts w:ascii="Cambria" w:hAnsi="Cambria"/>
        </w:rPr>
        <w:t>:</w:t>
      </w:r>
    </w:p>
    <w:p w14:paraId="31D8BA21" w14:textId="3004B58B" w:rsidR="007A6C06" w:rsidRPr="00FD37CD" w:rsidRDefault="005A3A86" w:rsidP="009D49D9">
      <w:pPr>
        <w:pStyle w:val="Default"/>
        <w:spacing w:before="120"/>
        <w:jc w:val="both"/>
        <w:rPr>
          <w:rFonts w:ascii="Cambria" w:hAnsi="Cambria" w:cs="Helvetica"/>
          <w:color w:val="auto"/>
        </w:rPr>
      </w:pPr>
      <w:r w:rsidRPr="00FD37CD">
        <w:rPr>
          <w:rFonts w:ascii="Cambria" w:hAnsi="Cambria" w:cs="Helvetica"/>
          <w:color w:val="auto"/>
        </w:rPr>
        <w:t>University Degree</w:t>
      </w:r>
      <w:r w:rsidR="00E1748E" w:rsidRPr="00FD37CD">
        <w:rPr>
          <w:rFonts w:ascii="Cambria" w:hAnsi="Cambria" w:cs="Helvetica"/>
          <w:color w:val="auto"/>
        </w:rPr>
        <w:t xml:space="preserve"> in</w:t>
      </w:r>
      <w:r w:rsidRPr="00FD37CD">
        <w:rPr>
          <w:rFonts w:ascii="Cambria" w:hAnsi="Cambria" w:cs="Helvetica"/>
          <w:color w:val="auto"/>
        </w:rPr>
        <w:t xml:space="preserve"> </w:t>
      </w:r>
      <w:r w:rsidR="005E7AFB" w:rsidRPr="00FD37CD">
        <w:rPr>
          <w:rFonts w:ascii="Cambria" w:hAnsi="Cambria" w:cs="Helvetica"/>
          <w:color w:val="auto"/>
        </w:rPr>
        <w:t>Computer Science</w:t>
      </w:r>
      <w:r w:rsidRPr="00FD37CD">
        <w:rPr>
          <w:rFonts w:ascii="Cambria" w:hAnsi="Cambria" w:cs="Helvetica"/>
          <w:color w:val="auto"/>
        </w:rPr>
        <w:t xml:space="preserve">s, Information Technology, </w:t>
      </w:r>
      <w:r w:rsidR="009E1C99" w:rsidRPr="00FD37CD">
        <w:rPr>
          <w:rFonts w:ascii="Cambria" w:hAnsi="Cambria" w:cs="Helvetica"/>
          <w:color w:val="auto"/>
        </w:rPr>
        <w:t>Telecommunications,</w:t>
      </w:r>
      <w:r w:rsidRPr="00FD37CD">
        <w:rPr>
          <w:rFonts w:ascii="Cambria" w:hAnsi="Cambria" w:cs="Helvetica"/>
          <w:color w:val="auto"/>
        </w:rPr>
        <w:t xml:space="preserve"> or a related field. </w:t>
      </w:r>
      <w:r w:rsidR="009E1C99" w:rsidRPr="00FD37CD">
        <w:rPr>
          <w:rFonts w:ascii="Cambria" w:hAnsi="Cambria" w:cs="Helvetica"/>
          <w:color w:val="auto"/>
        </w:rPr>
        <w:t xml:space="preserve">Advanced </w:t>
      </w:r>
      <w:r w:rsidR="00E948A7" w:rsidRPr="00FD37CD">
        <w:rPr>
          <w:rFonts w:ascii="Cambria" w:hAnsi="Cambria" w:cs="Helvetica"/>
          <w:color w:val="auto"/>
        </w:rPr>
        <w:t>studies in international careers</w:t>
      </w:r>
      <w:r w:rsidRPr="00FD37CD">
        <w:rPr>
          <w:rFonts w:ascii="Cambria" w:hAnsi="Cambria" w:cs="Helvetica"/>
          <w:color w:val="auto"/>
        </w:rPr>
        <w:t xml:space="preserve"> would be an advantage.</w:t>
      </w:r>
    </w:p>
    <w:p w14:paraId="62695BE1" w14:textId="772E1571" w:rsidR="00ED3D4B" w:rsidRPr="00B86150" w:rsidRDefault="00ED3D4B" w:rsidP="001B6438">
      <w:pPr>
        <w:pStyle w:val="Default"/>
        <w:numPr>
          <w:ilvl w:val="0"/>
          <w:numId w:val="13"/>
        </w:numPr>
        <w:spacing w:before="120"/>
        <w:jc w:val="both"/>
        <w:rPr>
          <w:rFonts w:ascii="Cambria" w:hAnsi="Cambria"/>
        </w:rPr>
      </w:pPr>
      <w:r w:rsidRPr="00B86150">
        <w:rPr>
          <w:rFonts w:ascii="Cambria" w:hAnsi="Cambria"/>
          <w:b/>
          <w:bCs/>
        </w:rPr>
        <w:t>Work experience</w:t>
      </w:r>
      <w:r w:rsidRPr="00B86150">
        <w:rPr>
          <w:rFonts w:ascii="Cambria" w:hAnsi="Cambria"/>
        </w:rPr>
        <w:t xml:space="preserve">: </w:t>
      </w:r>
    </w:p>
    <w:p w14:paraId="5AE92977" w14:textId="35C43719" w:rsidR="009E1C99" w:rsidRPr="00FD37CD" w:rsidRDefault="009E1C99" w:rsidP="009E1C99">
      <w:pPr>
        <w:pStyle w:val="Default"/>
        <w:spacing w:before="120"/>
        <w:jc w:val="both"/>
        <w:rPr>
          <w:rFonts w:ascii="Cambria" w:hAnsi="Cambria" w:cs="Helvetica"/>
          <w:color w:val="auto"/>
        </w:rPr>
      </w:pPr>
      <w:r w:rsidRPr="00FD37CD">
        <w:rPr>
          <w:rFonts w:ascii="Cambria" w:hAnsi="Cambria" w:cs="Helvetica"/>
          <w:color w:val="auto"/>
        </w:rPr>
        <w:t xml:space="preserve">No work experience is required. </w:t>
      </w:r>
      <w:r w:rsidR="009D22AE" w:rsidRPr="00FD37CD">
        <w:rPr>
          <w:rFonts w:ascii="Cambria" w:hAnsi="Cambria" w:cs="Helvetica"/>
          <w:color w:val="auto"/>
        </w:rPr>
        <w:t xml:space="preserve"> </w:t>
      </w:r>
    </w:p>
    <w:p w14:paraId="0812A928" w14:textId="614D8D2E" w:rsidR="009E1C99" w:rsidRPr="00B86150" w:rsidRDefault="009E1C99" w:rsidP="001B6438">
      <w:pPr>
        <w:pStyle w:val="Default"/>
        <w:numPr>
          <w:ilvl w:val="0"/>
          <w:numId w:val="13"/>
        </w:numPr>
        <w:spacing w:before="120"/>
        <w:jc w:val="both"/>
        <w:rPr>
          <w:rFonts w:ascii="Cambria" w:hAnsi="Cambria"/>
        </w:rPr>
      </w:pPr>
      <w:r w:rsidRPr="00B86150">
        <w:rPr>
          <w:rFonts w:ascii="Cambria" w:hAnsi="Cambria"/>
          <w:b/>
          <w:bCs/>
        </w:rPr>
        <w:t xml:space="preserve">Languages: </w:t>
      </w:r>
    </w:p>
    <w:p w14:paraId="41C007AB" w14:textId="1375FF69" w:rsidR="005A3A86" w:rsidRPr="00FD37CD" w:rsidRDefault="005A3A86" w:rsidP="009E1C99">
      <w:pPr>
        <w:pStyle w:val="Default"/>
        <w:spacing w:before="120"/>
        <w:jc w:val="both"/>
        <w:rPr>
          <w:rFonts w:ascii="Cambria" w:hAnsi="Cambria" w:cs="Helvetica"/>
          <w:color w:val="auto"/>
        </w:rPr>
      </w:pPr>
      <w:r w:rsidRPr="00FD37CD">
        <w:rPr>
          <w:rFonts w:ascii="Cambria" w:hAnsi="Cambria" w:cs="Helvetica"/>
          <w:color w:val="auto"/>
        </w:rPr>
        <w:t>Knowledge of English and Spanish at advanced level.</w:t>
      </w:r>
    </w:p>
    <w:p w14:paraId="07CB2099" w14:textId="77777777" w:rsidR="00ED3D4B" w:rsidRPr="00B861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B86150">
        <w:rPr>
          <w:rFonts w:ascii="Cambria" w:hAnsi="Cambria" w:cs="Verdana"/>
          <w:b/>
          <w:bCs/>
          <w:color w:val="000000"/>
          <w:szCs w:val="24"/>
        </w:rPr>
        <w:t>Training and Learning Elements</w:t>
      </w:r>
      <w:r w:rsidRPr="00B86150">
        <w:rPr>
          <w:rFonts w:ascii="Cambria" w:hAnsi="Cambria"/>
          <w:b/>
          <w:bCs/>
          <w:szCs w:val="24"/>
        </w:rPr>
        <w:t>:</w:t>
      </w:r>
    </w:p>
    <w:p w14:paraId="27395865" w14:textId="5E00DEF3" w:rsidR="009E1C99" w:rsidRPr="00FD37CD" w:rsidRDefault="007A6C06" w:rsidP="007A6C06">
      <w:pPr>
        <w:snapToGrid w:val="0"/>
        <w:spacing w:before="120" w:after="0" w:line="240" w:lineRule="auto"/>
        <w:jc w:val="both"/>
        <w:rPr>
          <w:rFonts w:ascii="Cambria" w:hAnsi="Cambria" w:cs="Helvetica"/>
          <w:sz w:val="24"/>
          <w:szCs w:val="24"/>
        </w:rPr>
      </w:pPr>
      <w:r w:rsidRPr="00FD37CD">
        <w:rPr>
          <w:rFonts w:ascii="Cambria" w:hAnsi="Cambria" w:cs="Helvetica"/>
          <w:sz w:val="24"/>
          <w:szCs w:val="24"/>
        </w:rPr>
        <w:t xml:space="preserve">The </w:t>
      </w:r>
      <w:r w:rsidR="005F4A50" w:rsidRPr="00FD37CD">
        <w:rPr>
          <w:rFonts w:ascii="Cambria" w:hAnsi="Cambria" w:cs="Helvetica"/>
          <w:sz w:val="24"/>
          <w:szCs w:val="24"/>
        </w:rPr>
        <w:t>intern</w:t>
      </w:r>
      <w:r w:rsidRPr="00FD37CD">
        <w:rPr>
          <w:rFonts w:ascii="Cambria" w:hAnsi="Cambria" w:cs="Helvetica"/>
          <w:sz w:val="24"/>
          <w:szCs w:val="24"/>
        </w:rPr>
        <w:t xml:space="preserve"> will acquire excellent knowledge and experience of:</w:t>
      </w:r>
    </w:p>
    <w:p w14:paraId="640DE8D2" w14:textId="0984C4A4" w:rsidR="009E1C99" w:rsidRPr="00FD37CD" w:rsidRDefault="005A3A86" w:rsidP="001C4B86">
      <w:pPr>
        <w:pStyle w:val="ListParagraph"/>
        <w:numPr>
          <w:ilvl w:val="0"/>
          <w:numId w:val="15"/>
        </w:numPr>
        <w:rPr>
          <w:rFonts w:ascii="Cambria" w:hAnsi="Cambria" w:cs="Helvetica"/>
          <w:sz w:val="24"/>
          <w:szCs w:val="24"/>
        </w:rPr>
      </w:pPr>
      <w:r w:rsidRPr="00FD37CD">
        <w:rPr>
          <w:rFonts w:ascii="Cambria" w:hAnsi="Cambria" w:cs="Helvetica"/>
          <w:sz w:val="24"/>
          <w:szCs w:val="24"/>
        </w:rPr>
        <w:t>UN System</w:t>
      </w:r>
      <w:r w:rsidR="009E1C99" w:rsidRPr="00FD37CD">
        <w:rPr>
          <w:rFonts w:ascii="Cambria" w:hAnsi="Cambria" w:cs="Helvetica"/>
          <w:sz w:val="24"/>
          <w:szCs w:val="24"/>
        </w:rPr>
        <w:t xml:space="preserve"> work environment and code of conduct</w:t>
      </w:r>
    </w:p>
    <w:p w14:paraId="3D2500FC" w14:textId="454430B8" w:rsidR="007A6C06" w:rsidRPr="00FD37CD" w:rsidRDefault="00C95E14" w:rsidP="001C4B86">
      <w:pPr>
        <w:pStyle w:val="ListParagraph"/>
        <w:numPr>
          <w:ilvl w:val="0"/>
          <w:numId w:val="15"/>
        </w:numPr>
        <w:rPr>
          <w:rFonts w:ascii="Cambria" w:hAnsi="Cambria" w:cs="Helvetica"/>
          <w:sz w:val="24"/>
          <w:szCs w:val="24"/>
        </w:rPr>
      </w:pPr>
      <w:r w:rsidRPr="00FD37CD">
        <w:rPr>
          <w:rFonts w:ascii="Cambria" w:hAnsi="Cambria" w:cs="Helvetica"/>
          <w:sz w:val="24"/>
          <w:szCs w:val="24"/>
        </w:rPr>
        <w:t>ICT sector in the Americas region and its development efforts</w:t>
      </w:r>
    </w:p>
    <w:p w14:paraId="4FA3A58D" w14:textId="05150D48" w:rsidR="007A6C06" w:rsidRPr="00FD37CD" w:rsidRDefault="00C95E14" w:rsidP="00E948A7">
      <w:pPr>
        <w:pStyle w:val="ListParagraph"/>
        <w:numPr>
          <w:ilvl w:val="0"/>
          <w:numId w:val="15"/>
        </w:numPr>
        <w:rPr>
          <w:rFonts w:ascii="Cambria" w:hAnsi="Cambria" w:cs="Helvetica"/>
          <w:sz w:val="24"/>
          <w:szCs w:val="24"/>
        </w:rPr>
      </w:pPr>
      <w:r w:rsidRPr="00FD37CD">
        <w:rPr>
          <w:rFonts w:ascii="Cambria" w:hAnsi="Cambria" w:cs="Helvetica"/>
          <w:sz w:val="24"/>
          <w:szCs w:val="24"/>
        </w:rPr>
        <w:t xml:space="preserve">ITU mandate, data tools and regional </w:t>
      </w:r>
      <w:r w:rsidR="009E1C99" w:rsidRPr="00FD37CD">
        <w:rPr>
          <w:rFonts w:ascii="Cambria" w:hAnsi="Cambria" w:cs="Helvetica"/>
          <w:sz w:val="24"/>
          <w:szCs w:val="24"/>
        </w:rPr>
        <w:t>initiatives</w:t>
      </w:r>
    </w:p>
    <w:p w14:paraId="13AB2E05" w14:textId="77777777" w:rsidR="00E948A7" w:rsidRPr="00B86150" w:rsidRDefault="00E948A7" w:rsidP="00E948A7">
      <w:pPr>
        <w:rPr>
          <w:rFonts w:ascii="Cambria" w:hAnsi="Cambria"/>
          <w:bCs/>
          <w:sz w:val="20"/>
          <w:szCs w:val="20"/>
        </w:rPr>
      </w:pPr>
    </w:p>
    <w:p w14:paraId="5413028A" w14:textId="77777777" w:rsidR="00EC1F4F" w:rsidRPr="00B86150" w:rsidRDefault="001B6438" w:rsidP="00022A94">
      <w:pPr>
        <w:pStyle w:val="ListParagraph"/>
        <w:numPr>
          <w:ilvl w:val="0"/>
          <w:numId w:val="12"/>
        </w:numPr>
        <w:ind w:left="284" w:hanging="284"/>
        <w:jc w:val="both"/>
        <w:rPr>
          <w:rFonts w:ascii="Cambria" w:hAnsi="Cambria" w:cs="Verdana"/>
          <w:bCs/>
          <w:i/>
          <w:color w:val="000000"/>
          <w:sz w:val="20"/>
          <w:szCs w:val="20"/>
        </w:rPr>
      </w:pPr>
      <w:r w:rsidRPr="00B86150">
        <w:rPr>
          <w:rFonts w:ascii="Cambria" w:hAnsi="Cambria" w:cs="Verdana"/>
          <w:b/>
          <w:bCs/>
          <w:color w:val="000000"/>
          <w:sz w:val="24"/>
          <w:szCs w:val="24"/>
        </w:rPr>
        <w:t xml:space="preserve">Additional information </w:t>
      </w:r>
      <w:r w:rsidRPr="00B86150">
        <w:rPr>
          <w:rFonts w:ascii="Cambria" w:hAnsi="Cambria" w:cs="Verdana"/>
          <w:bCs/>
          <w:i/>
          <w:color w:val="000000"/>
          <w:sz w:val="20"/>
          <w:szCs w:val="20"/>
        </w:rPr>
        <w:t>(Additional space for comments that have not been mentioned in the above sections, if any.)</w:t>
      </w:r>
    </w:p>
    <w:sectPr w:rsidR="00EC1F4F" w:rsidRPr="00B86150"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FD276" w14:textId="77777777" w:rsidR="005B6FBD" w:rsidRDefault="005B6FBD" w:rsidP="00EB1589">
      <w:pPr>
        <w:spacing w:after="0" w:line="240" w:lineRule="auto"/>
      </w:pPr>
      <w:r>
        <w:separator/>
      </w:r>
    </w:p>
  </w:endnote>
  <w:endnote w:type="continuationSeparator" w:id="0">
    <w:p w14:paraId="4529E774" w14:textId="77777777" w:rsidR="005B6FBD" w:rsidRDefault="005B6FBD"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 xml:space="preserve">International </w:t>
    </w:r>
    <w:proofErr w:type="spellStart"/>
    <w:r w:rsidRPr="00FB65BC">
      <w:rPr>
        <w:color w:val="3E8EDE"/>
        <w:sz w:val="18"/>
        <w:szCs w:val="18"/>
        <w:lang w:val="fr-CH"/>
      </w:rPr>
      <w:t>Telecommunication</w:t>
    </w:r>
    <w:proofErr w:type="spellEnd"/>
    <w:r w:rsidRPr="00FB65BC">
      <w:rPr>
        <w:color w:val="3E8EDE"/>
        <w:sz w:val="18"/>
        <w:szCs w:val="18"/>
        <w:lang w:val="fr-CH"/>
      </w:rPr>
      <w:t xml:space="preserve">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w:t>
    </w:r>
    <w:proofErr w:type="spellStart"/>
    <w:r w:rsidRPr="00FB65BC">
      <w:rPr>
        <w:color w:val="3E8EDE"/>
        <w:sz w:val="18"/>
        <w:szCs w:val="18"/>
        <w:lang w:val="fr-CH"/>
      </w:rPr>
      <w:t>Switzerland</w:t>
    </w:r>
    <w:proofErr w:type="spellEnd"/>
    <w:r w:rsidRPr="00FB65BC">
      <w:rPr>
        <w:color w:val="3E8EDE"/>
        <w:sz w:val="18"/>
        <w:szCs w:val="18"/>
        <w:lang w:val="fr-CH"/>
      </w:rPr>
      <w:t xml:space="preserve"> </w:t>
    </w:r>
    <w:r w:rsidRPr="00FB65BC">
      <w:rPr>
        <w:color w:val="3E8EDE"/>
        <w:sz w:val="18"/>
        <w:szCs w:val="18"/>
        <w:lang w:val="fr-CH"/>
      </w:rPr>
      <w:br/>
    </w:r>
    <w:proofErr w:type="gramStart"/>
    <w:r w:rsidRPr="00FB65BC">
      <w:rPr>
        <w:color w:val="3E8EDE"/>
        <w:sz w:val="18"/>
        <w:szCs w:val="18"/>
        <w:lang w:val="fr-CH"/>
      </w:rPr>
      <w:t>Tel:</w:t>
    </w:r>
    <w:proofErr w:type="gramEnd"/>
    <w:r w:rsidRPr="00FB65BC">
      <w:rPr>
        <w:color w:val="3E8EDE"/>
        <w:sz w:val="18"/>
        <w:szCs w:val="18"/>
        <w:lang w:val="fr-CH"/>
      </w:rPr>
      <w:t xml:space="preserve">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292FA" w14:textId="77777777" w:rsidR="005B6FBD" w:rsidRDefault="005B6FBD" w:rsidP="00EB1589">
      <w:pPr>
        <w:spacing w:after="0" w:line="240" w:lineRule="auto"/>
      </w:pPr>
      <w:r>
        <w:separator/>
      </w:r>
    </w:p>
  </w:footnote>
  <w:footnote w:type="continuationSeparator" w:id="0">
    <w:p w14:paraId="6CD26E88" w14:textId="77777777" w:rsidR="005B6FBD" w:rsidRDefault="005B6FBD"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8531A43"/>
    <w:multiLevelType w:val="hybridMultilevel"/>
    <w:tmpl w:val="63623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10277579">
    <w:abstractNumId w:val="5"/>
  </w:num>
  <w:num w:numId="2" w16cid:durableId="2080520469">
    <w:abstractNumId w:val="11"/>
  </w:num>
  <w:num w:numId="3" w16cid:durableId="1010371184">
    <w:abstractNumId w:val="12"/>
  </w:num>
  <w:num w:numId="4" w16cid:durableId="838807718">
    <w:abstractNumId w:val="2"/>
  </w:num>
  <w:num w:numId="5" w16cid:durableId="481047802">
    <w:abstractNumId w:val="7"/>
  </w:num>
  <w:num w:numId="6" w16cid:durableId="1964269443">
    <w:abstractNumId w:val="0"/>
  </w:num>
  <w:num w:numId="7" w16cid:durableId="468403368">
    <w:abstractNumId w:val="13"/>
  </w:num>
  <w:num w:numId="8" w16cid:durableId="1591889622">
    <w:abstractNumId w:val="9"/>
  </w:num>
  <w:num w:numId="9" w16cid:durableId="500896963">
    <w:abstractNumId w:val="8"/>
  </w:num>
  <w:num w:numId="10" w16cid:durableId="368845409">
    <w:abstractNumId w:val="10"/>
  </w:num>
  <w:num w:numId="11" w16cid:durableId="1741832073">
    <w:abstractNumId w:val="4"/>
  </w:num>
  <w:num w:numId="12" w16cid:durableId="1162231846">
    <w:abstractNumId w:val="3"/>
  </w:num>
  <w:num w:numId="13" w16cid:durableId="148181075">
    <w:abstractNumId w:val="1"/>
  </w:num>
  <w:num w:numId="14" w16cid:durableId="1269385012">
    <w:abstractNumId w:val="14"/>
  </w:num>
  <w:num w:numId="15" w16cid:durableId="19367492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060005"/>
    <w:rsid w:val="00067CC1"/>
    <w:rsid w:val="001B3C8E"/>
    <w:rsid w:val="001B6438"/>
    <w:rsid w:val="001F75AB"/>
    <w:rsid w:val="002768D0"/>
    <w:rsid w:val="00322179"/>
    <w:rsid w:val="003852AC"/>
    <w:rsid w:val="003857A7"/>
    <w:rsid w:val="004521F6"/>
    <w:rsid w:val="00462308"/>
    <w:rsid w:val="00527FA9"/>
    <w:rsid w:val="005A3A86"/>
    <w:rsid w:val="005B6FBD"/>
    <w:rsid w:val="005E7AFB"/>
    <w:rsid w:val="005F4A50"/>
    <w:rsid w:val="0060012A"/>
    <w:rsid w:val="00630769"/>
    <w:rsid w:val="00671F16"/>
    <w:rsid w:val="006C3D64"/>
    <w:rsid w:val="006F71D3"/>
    <w:rsid w:val="007A6C06"/>
    <w:rsid w:val="008B6D63"/>
    <w:rsid w:val="009727D9"/>
    <w:rsid w:val="009D22AE"/>
    <w:rsid w:val="009D49D9"/>
    <w:rsid w:val="009D5B4A"/>
    <w:rsid w:val="009E1C99"/>
    <w:rsid w:val="00A05E02"/>
    <w:rsid w:val="00A134E7"/>
    <w:rsid w:val="00AB1946"/>
    <w:rsid w:val="00B421B1"/>
    <w:rsid w:val="00B848E5"/>
    <w:rsid w:val="00B86150"/>
    <w:rsid w:val="00BC2FB4"/>
    <w:rsid w:val="00BF21F2"/>
    <w:rsid w:val="00C46515"/>
    <w:rsid w:val="00C5422D"/>
    <w:rsid w:val="00C90A4E"/>
    <w:rsid w:val="00C95E14"/>
    <w:rsid w:val="00CD4E39"/>
    <w:rsid w:val="00D36A7F"/>
    <w:rsid w:val="00DC2D90"/>
    <w:rsid w:val="00DD67AB"/>
    <w:rsid w:val="00E1748E"/>
    <w:rsid w:val="00E31550"/>
    <w:rsid w:val="00E948A7"/>
    <w:rsid w:val="00E95ED6"/>
    <w:rsid w:val="00EB1589"/>
    <w:rsid w:val="00EC1F4F"/>
    <w:rsid w:val="00ED3D4B"/>
    <w:rsid w:val="00F347AA"/>
    <w:rsid w:val="00F45A26"/>
    <w:rsid w:val="00F73449"/>
    <w:rsid w:val="00FD37CD"/>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9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863</Words>
  <Characters>4924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6</cp:revision>
  <cp:lastPrinted>2017-08-23T11:38:00Z</cp:lastPrinted>
  <dcterms:created xsi:type="dcterms:W3CDTF">2023-02-23T14:55:00Z</dcterms:created>
  <dcterms:modified xsi:type="dcterms:W3CDTF">2023-03-07T06:42:00Z</dcterms:modified>
</cp:coreProperties>
</file>