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E1" w:rsidRDefault="00C124E1" w:rsidP="00C124E1">
      <w:pPr>
        <w:pStyle w:val="Default"/>
        <w:adjustRightInd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：</w:t>
      </w:r>
    </w:p>
    <w:p w:rsidR="00C124E1" w:rsidRDefault="00C124E1" w:rsidP="00C124E1">
      <w:pPr>
        <w:pStyle w:val="Default"/>
        <w:adjustRightInd/>
        <w:jc w:val="both"/>
        <w:rPr>
          <w:rFonts w:hint="eastAsia"/>
          <w:sz w:val="32"/>
          <w:szCs w:val="32"/>
        </w:rPr>
      </w:pPr>
    </w:p>
    <w:p w:rsidR="00C124E1" w:rsidRPr="00462C9A" w:rsidRDefault="00C124E1" w:rsidP="00C124E1">
      <w:pPr>
        <w:pStyle w:val="Default"/>
        <w:snapToGrid w:val="0"/>
        <w:spacing w:line="324" w:lineRule="auto"/>
        <w:jc w:val="center"/>
        <w:rPr>
          <w:rFonts w:hint="eastAsia"/>
          <w:sz w:val="32"/>
          <w:szCs w:val="32"/>
        </w:rPr>
      </w:pPr>
      <w:bookmarkStart w:id="0" w:name="_GoBack"/>
      <w:r w:rsidRPr="002A2A08">
        <w:rPr>
          <w:rFonts w:hint="eastAsia"/>
          <w:sz w:val="32"/>
          <w:szCs w:val="32"/>
        </w:rPr>
        <w:t>第八批在线开放课程（研究生专项）</w:t>
      </w:r>
      <w:r>
        <w:rPr>
          <w:rFonts w:hint="eastAsia"/>
          <w:sz w:val="32"/>
          <w:szCs w:val="32"/>
        </w:rPr>
        <w:t>评选结果</w:t>
      </w:r>
      <w:r w:rsidRPr="00EF3CC5">
        <w:rPr>
          <w:rFonts w:hint="eastAsia"/>
          <w:sz w:val="32"/>
          <w:szCs w:val="32"/>
        </w:rPr>
        <w:t>名单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19"/>
        <w:gridCol w:w="4116"/>
        <w:gridCol w:w="900"/>
        <w:gridCol w:w="2727"/>
      </w:tblGrid>
      <w:tr w:rsidR="00C124E1" w:rsidRPr="00CA3717" w:rsidTr="00866CF2">
        <w:trPr>
          <w:trHeight w:val="680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bookmarkEnd w:id="0"/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b/>
                <w:bCs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b/>
                <w:bCs/>
                <w:sz w:val="28"/>
              </w:rPr>
              <w:t>序号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b/>
                <w:bCs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b/>
                <w:bCs/>
                <w:sz w:val="28"/>
              </w:rPr>
              <w:t>学院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b/>
                <w:bCs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b/>
                <w:bCs/>
                <w:sz w:val="28"/>
              </w:rPr>
              <w:t>负责人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b/>
                <w:bCs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b/>
                <w:bCs/>
                <w:sz w:val="28"/>
              </w:rPr>
              <w:t>课程名称</w:t>
            </w:r>
          </w:p>
        </w:tc>
      </w:tr>
      <w:tr w:rsidR="00C124E1" w:rsidRPr="00CA3717" w:rsidTr="00866CF2">
        <w:trPr>
          <w:trHeight w:val="680"/>
          <w:jc w:val="center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sz w:val="28"/>
              </w:rPr>
              <w:t>1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color w:val="000000"/>
                <w:sz w:val="28"/>
              </w:rPr>
              <w:t>建筑学院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</w:rPr>
            </w:pPr>
            <w:r w:rsidRPr="00CA3717">
              <w:rPr>
                <w:rFonts w:ascii="仿宋_GB2312" w:eastAsia="仿宋_GB2312" w:hAnsi="宋体" w:hint="eastAsia"/>
                <w:sz w:val="28"/>
              </w:rPr>
              <w:t>孙澄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</w:rPr>
            </w:pPr>
            <w:r w:rsidRPr="00CA3717">
              <w:rPr>
                <w:rFonts w:ascii="仿宋_GB2312" w:eastAsia="仿宋_GB2312" w:hAnsi="宋体" w:hint="eastAsia"/>
                <w:sz w:val="28"/>
              </w:rPr>
              <w:t>建筑创作技术理念</w:t>
            </w:r>
          </w:p>
        </w:tc>
      </w:tr>
      <w:tr w:rsidR="00C124E1" w:rsidRPr="00CA3717" w:rsidTr="00866CF2">
        <w:trPr>
          <w:trHeight w:val="680"/>
          <w:jc w:val="center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sz w:val="28"/>
              </w:rPr>
              <w:t>2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color w:val="000000"/>
                <w:sz w:val="28"/>
              </w:rPr>
              <w:t xml:space="preserve">环境学院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color w:val="000000"/>
                <w:sz w:val="28"/>
              </w:rPr>
              <w:t>邱微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color w:val="000000"/>
                <w:sz w:val="28"/>
              </w:rPr>
              <w:t>工程伦理</w:t>
            </w:r>
          </w:p>
        </w:tc>
      </w:tr>
      <w:tr w:rsidR="00C124E1" w:rsidRPr="00CA3717" w:rsidTr="00866CF2">
        <w:trPr>
          <w:trHeight w:val="680"/>
          <w:jc w:val="center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sz w:val="28"/>
              </w:rPr>
              <w:t>3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color w:val="000000"/>
                <w:sz w:val="28"/>
              </w:rPr>
              <w:t>电气工程及自动化学院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color w:val="000000"/>
                <w:sz w:val="28"/>
              </w:rPr>
              <w:t>杨春玲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color w:val="000000"/>
                <w:sz w:val="28"/>
              </w:rPr>
              <w:t>EDA/SOPC应用实践</w:t>
            </w:r>
          </w:p>
        </w:tc>
      </w:tr>
      <w:tr w:rsidR="00C124E1" w:rsidRPr="00CA3717" w:rsidTr="00866CF2">
        <w:trPr>
          <w:trHeight w:val="680"/>
          <w:jc w:val="center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sz w:val="28"/>
              </w:rPr>
              <w:t>4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color w:val="000000"/>
                <w:sz w:val="28"/>
              </w:rPr>
              <w:t>土木工程学院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color w:val="000000"/>
                <w:sz w:val="28"/>
              </w:rPr>
              <w:t>孙瑛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color w:val="000000"/>
                <w:sz w:val="28"/>
              </w:rPr>
              <w:t>结构风工程</w:t>
            </w:r>
          </w:p>
        </w:tc>
      </w:tr>
      <w:tr w:rsidR="00C124E1" w:rsidRPr="00CA3717" w:rsidTr="00866CF2">
        <w:trPr>
          <w:trHeight w:val="680"/>
          <w:jc w:val="center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sz w:val="28"/>
              </w:rPr>
              <w:t>5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color w:val="000000"/>
                <w:sz w:val="28"/>
              </w:rPr>
              <w:t>仪器学院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color w:val="000000"/>
                <w:sz w:val="28"/>
              </w:rPr>
              <w:t>胡鹏程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color w:val="000000"/>
                <w:sz w:val="28"/>
              </w:rPr>
              <w:t>激光测量与探测技术</w:t>
            </w:r>
          </w:p>
        </w:tc>
      </w:tr>
      <w:tr w:rsidR="00C124E1" w:rsidRPr="00CA3717" w:rsidTr="00866CF2">
        <w:trPr>
          <w:trHeight w:val="680"/>
          <w:jc w:val="center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sz w:val="28"/>
              </w:rPr>
              <w:t>6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color w:val="000000"/>
                <w:sz w:val="28"/>
              </w:rPr>
              <w:t>马克思主义学院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color w:val="000000"/>
                <w:sz w:val="28"/>
              </w:rPr>
              <w:t>谢咏梅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color w:val="000000"/>
                <w:sz w:val="28"/>
              </w:rPr>
              <w:t>自然辩证法概论</w:t>
            </w:r>
          </w:p>
        </w:tc>
      </w:tr>
      <w:tr w:rsidR="00C124E1" w:rsidRPr="00CA3717" w:rsidTr="00866CF2">
        <w:trPr>
          <w:trHeight w:val="680"/>
          <w:jc w:val="center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sz w:val="28"/>
              </w:rPr>
              <w:t>7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color w:val="000000"/>
                <w:sz w:val="28"/>
              </w:rPr>
              <w:t>机电工程学院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color w:val="000000"/>
                <w:sz w:val="28"/>
              </w:rPr>
              <w:t>黄文涛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color w:val="000000"/>
                <w:sz w:val="28"/>
              </w:rPr>
              <w:t>传感技术</w:t>
            </w:r>
          </w:p>
        </w:tc>
      </w:tr>
      <w:tr w:rsidR="00C124E1" w:rsidRPr="00CA3717" w:rsidTr="00866CF2">
        <w:trPr>
          <w:trHeight w:val="680"/>
          <w:jc w:val="center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sz w:val="28"/>
              </w:rPr>
              <w:t>8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color w:val="000000"/>
                <w:sz w:val="28"/>
              </w:rPr>
              <w:t>计算学部-计算机科学与技术学院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color w:val="000000"/>
                <w:sz w:val="28"/>
              </w:rPr>
              <w:t>骆吉洲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color w:val="000000"/>
                <w:sz w:val="28"/>
              </w:rPr>
              <w:t>高级算法设计与分析</w:t>
            </w:r>
          </w:p>
        </w:tc>
      </w:tr>
      <w:tr w:rsidR="00C124E1" w:rsidRPr="00CA3717" w:rsidTr="00866CF2">
        <w:trPr>
          <w:trHeight w:val="680"/>
          <w:jc w:val="center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sz w:val="28"/>
              </w:rPr>
              <w:t>9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color w:val="000000"/>
                <w:sz w:val="28"/>
              </w:rPr>
              <w:t>计算学部-网络空间安全学院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color w:val="000000"/>
                <w:sz w:val="28"/>
              </w:rPr>
              <w:t>王甜甜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color w:val="000000"/>
                <w:sz w:val="28"/>
              </w:rPr>
              <w:t>程序理解与分析</w:t>
            </w:r>
          </w:p>
        </w:tc>
      </w:tr>
      <w:tr w:rsidR="00C124E1" w:rsidRPr="00CA3717" w:rsidTr="00866CF2">
        <w:trPr>
          <w:trHeight w:val="680"/>
          <w:jc w:val="center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sz w:val="28"/>
              </w:rPr>
              <w:t>10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color w:val="000000"/>
                <w:sz w:val="28"/>
              </w:rPr>
              <w:t>土木工程学院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color w:val="000000"/>
                <w:sz w:val="28"/>
              </w:rPr>
              <w:t>孙晓颖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C124E1" w:rsidRPr="00CA3717" w:rsidRDefault="00C124E1" w:rsidP="00866CF2">
            <w:pPr>
              <w:spacing w:line="312" w:lineRule="auto"/>
              <w:jc w:val="center"/>
              <w:rPr>
                <w:rFonts w:ascii="仿宋_GB2312" w:eastAsia="仿宋_GB2312" w:hAnsi="微软雅黑" w:cs="宋体" w:hint="eastAsia"/>
                <w:color w:val="000000"/>
                <w:sz w:val="28"/>
              </w:rPr>
            </w:pPr>
            <w:r w:rsidRPr="00CA3717">
              <w:rPr>
                <w:rFonts w:ascii="仿宋_GB2312" w:eastAsia="仿宋_GB2312" w:hAnsi="微软雅黑" w:cs="宋体" w:hint="eastAsia"/>
                <w:color w:val="000000"/>
                <w:sz w:val="28"/>
              </w:rPr>
              <w:t>计算流体力学</w:t>
            </w:r>
          </w:p>
        </w:tc>
      </w:tr>
    </w:tbl>
    <w:p w:rsidR="00C124E1" w:rsidRPr="00A60758" w:rsidRDefault="00C124E1" w:rsidP="00C124E1">
      <w:pPr>
        <w:pStyle w:val="Default"/>
        <w:adjustRightInd/>
        <w:jc w:val="both"/>
        <w:rPr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576" w:rsidRDefault="006A0576" w:rsidP="00C124E1">
      <w:pPr>
        <w:spacing w:after="0"/>
      </w:pPr>
      <w:r>
        <w:separator/>
      </w:r>
    </w:p>
  </w:endnote>
  <w:endnote w:type="continuationSeparator" w:id="0">
    <w:p w:rsidR="006A0576" w:rsidRDefault="006A0576" w:rsidP="00C124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576" w:rsidRDefault="006A0576" w:rsidP="00C124E1">
      <w:pPr>
        <w:spacing w:after="0"/>
      </w:pPr>
      <w:r>
        <w:separator/>
      </w:r>
    </w:p>
  </w:footnote>
  <w:footnote w:type="continuationSeparator" w:id="0">
    <w:p w:rsidR="006A0576" w:rsidRDefault="006A0576" w:rsidP="00C124E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6A0576"/>
    <w:rsid w:val="008B7726"/>
    <w:rsid w:val="00C124E1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DA08FB-8A83-4805-AFC5-64AC9DF5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4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24E1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24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24E1"/>
    <w:rPr>
      <w:rFonts w:ascii="Tahoma" w:hAnsi="Tahoma"/>
      <w:sz w:val="18"/>
      <w:szCs w:val="18"/>
    </w:rPr>
  </w:style>
  <w:style w:type="paragraph" w:customStyle="1" w:styleId="Default">
    <w:name w:val="Default"/>
    <w:rsid w:val="00C124E1"/>
    <w:pPr>
      <w:widowControl w:val="0"/>
      <w:autoSpaceDE w:val="0"/>
      <w:autoSpaceDN w:val="0"/>
      <w:adjustRightInd w:val="0"/>
      <w:spacing w:after="0" w:line="240" w:lineRule="auto"/>
    </w:pPr>
    <w:rPr>
      <w:rFonts w:ascii="仿宋_GB2312" w:eastAsia="仿宋_GB2312" w:hAnsi="Times New Roman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2020-07-27T01:32:00Z</dcterms:modified>
</cp:coreProperties>
</file>