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B2C22" w14:textId="3ABB6F8F" w:rsidR="00C32416" w:rsidRDefault="00C32416" w:rsidP="00BE5531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入密</w:t>
      </w:r>
      <w:r w:rsidR="0035480D">
        <w:rPr>
          <w:rFonts w:ascii="华文中宋" w:eastAsia="华文中宋" w:hAnsi="华文中宋" w:hint="eastAsia"/>
          <w:b/>
          <w:sz w:val="36"/>
          <w:szCs w:val="36"/>
        </w:rPr>
        <w:t>需要</w:t>
      </w:r>
      <w:r>
        <w:rPr>
          <w:rFonts w:ascii="华文中宋" w:eastAsia="华文中宋" w:hAnsi="华文中宋" w:hint="eastAsia"/>
          <w:b/>
          <w:sz w:val="36"/>
          <w:szCs w:val="36"/>
        </w:rPr>
        <w:t>材料说明</w:t>
      </w:r>
    </w:p>
    <w:p w14:paraId="7E24D2DD" w14:textId="0E785E04" w:rsidR="00BE5531" w:rsidRDefault="00C32416" w:rsidP="00BE5531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 w:rsidRPr="00E70769">
        <w:rPr>
          <w:rFonts w:asciiTheme="minorEastAsia" w:hAnsiTheme="minorEastAsia" w:hint="eastAsia"/>
          <w:bCs/>
          <w:sz w:val="28"/>
          <w:szCs w:val="28"/>
        </w:rPr>
        <w:t>本</w:t>
      </w:r>
      <w:r w:rsidR="001B4587">
        <w:rPr>
          <w:rFonts w:asciiTheme="minorEastAsia" w:hAnsiTheme="minorEastAsia" w:hint="eastAsia"/>
          <w:bCs/>
          <w:sz w:val="28"/>
          <w:szCs w:val="28"/>
        </w:rPr>
        <w:t>文件夹</w:t>
      </w:r>
      <w:r w:rsidRPr="00E70769">
        <w:rPr>
          <w:rFonts w:asciiTheme="minorEastAsia" w:hAnsiTheme="minorEastAsia" w:hint="eastAsia"/>
          <w:bCs/>
          <w:sz w:val="28"/>
          <w:szCs w:val="28"/>
        </w:rPr>
        <w:t>内附件1-4所有表格，</w:t>
      </w:r>
      <w:r w:rsidR="0035480D">
        <w:rPr>
          <w:rFonts w:asciiTheme="minorEastAsia" w:hAnsiTheme="minorEastAsia" w:hint="eastAsia"/>
          <w:bCs/>
          <w:sz w:val="28"/>
          <w:szCs w:val="28"/>
        </w:rPr>
        <w:t>一式两份</w:t>
      </w:r>
      <w:r w:rsidR="00BE5531" w:rsidRPr="00E70769">
        <w:rPr>
          <w:rFonts w:asciiTheme="minorEastAsia" w:hAnsiTheme="minorEastAsia" w:hint="eastAsia"/>
          <w:bCs/>
          <w:sz w:val="28"/>
          <w:szCs w:val="28"/>
        </w:rPr>
        <w:t>。</w:t>
      </w:r>
    </w:p>
    <w:p w14:paraId="03432241" w14:textId="59A04107" w:rsidR="004B5348" w:rsidRPr="00E70769" w:rsidRDefault="004B5348" w:rsidP="00BE5531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需</w:t>
      </w:r>
      <w:r w:rsidR="0035480D">
        <w:rPr>
          <w:rFonts w:asciiTheme="minorEastAsia" w:hAnsiTheme="minorEastAsia" w:hint="eastAsia"/>
          <w:bCs/>
          <w:sz w:val="28"/>
          <w:szCs w:val="28"/>
        </w:rPr>
        <w:t>到</w:t>
      </w:r>
      <w:r>
        <w:rPr>
          <w:rFonts w:asciiTheme="minorEastAsia" w:hAnsiTheme="minorEastAsia" w:hint="eastAsia"/>
          <w:bCs/>
          <w:sz w:val="28"/>
          <w:szCs w:val="28"/>
        </w:rPr>
        <w:t>保密处网站</w:t>
      </w:r>
      <w:r w:rsidR="0035480D">
        <w:rPr>
          <w:rFonts w:asciiTheme="minorEastAsia" w:hAnsiTheme="minorEastAsia" w:hint="eastAsia"/>
          <w:bCs/>
          <w:sz w:val="28"/>
          <w:szCs w:val="28"/>
        </w:rPr>
        <w:t>参与测试</w:t>
      </w:r>
      <w:r>
        <w:rPr>
          <w:rFonts w:asciiTheme="minorEastAsia" w:hAnsiTheme="minorEastAsia" w:hint="eastAsia"/>
          <w:bCs/>
          <w:sz w:val="28"/>
          <w:szCs w:val="28"/>
        </w:rPr>
        <w:t>，</w:t>
      </w:r>
      <w:r w:rsidR="0035480D">
        <w:rPr>
          <w:rFonts w:asciiTheme="minorEastAsia" w:hAnsiTheme="minorEastAsia" w:hint="eastAsia"/>
          <w:bCs/>
          <w:sz w:val="28"/>
          <w:szCs w:val="28"/>
        </w:rPr>
        <w:t>测试前联系保密处，</w:t>
      </w:r>
      <w:r w:rsidRPr="004B5348">
        <w:rPr>
          <w:rFonts w:asciiTheme="minorEastAsia" w:hAnsiTheme="minorEastAsia" w:hint="eastAsia"/>
          <w:bCs/>
          <w:sz w:val="28"/>
          <w:szCs w:val="28"/>
        </w:rPr>
        <w:t>保密测试</w:t>
      </w:r>
      <w:r>
        <w:rPr>
          <w:rFonts w:asciiTheme="minorEastAsia" w:hAnsiTheme="minorEastAsia" w:hint="eastAsia"/>
          <w:bCs/>
          <w:sz w:val="28"/>
          <w:szCs w:val="28"/>
        </w:rPr>
        <w:t>成绩单</w:t>
      </w:r>
      <w:r w:rsidR="005642DB">
        <w:rPr>
          <w:rFonts w:asciiTheme="minorEastAsia" w:hAnsiTheme="minorEastAsia" w:hint="eastAsia"/>
          <w:bCs/>
          <w:sz w:val="28"/>
          <w:szCs w:val="28"/>
        </w:rPr>
        <w:t>一式两份</w:t>
      </w:r>
      <w:r>
        <w:rPr>
          <w:rFonts w:asciiTheme="minorEastAsia" w:hAnsiTheme="minorEastAsia" w:hint="eastAsia"/>
          <w:bCs/>
          <w:sz w:val="28"/>
          <w:szCs w:val="28"/>
        </w:rPr>
        <w:t>。</w:t>
      </w:r>
    </w:p>
    <w:p w14:paraId="785A1A5F" w14:textId="47CC0801" w:rsidR="00845638" w:rsidRDefault="00492A54" w:rsidP="00BE5531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办理时</w:t>
      </w:r>
      <w:r w:rsidR="00C32416" w:rsidRPr="00E70769">
        <w:rPr>
          <w:rFonts w:asciiTheme="minorEastAsia" w:hAnsiTheme="minorEastAsia" w:hint="eastAsia"/>
          <w:bCs/>
          <w:sz w:val="28"/>
          <w:szCs w:val="28"/>
        </w:rPr>
        <w:t>需同时携带一张2寸免冠彩色照片，</w:t>
      </w:r>
      <w:r>
        <w:rPr>
          <w:rFonts w:asciiTheme="minorEastAsia" w:hAnsiTheme="minorEastAsia" w:hint="eastAsia"/>
          <w:bCs/>
          <w:sz w:val="28"/>
          <w:szCs w:val="28"/>
        </w:rPr>
        <w:t>附件1</w:t>
      </w:r>
      <w:r w:rsidR="001B4587">
        <w:rPr>
          <w:rFonts w:asciiTheme="minorEastAsia" w:hAnsiTheme="minorEastAsia" w:hint="eastAsia"/>
          <w:bCs/>
          <w:sz w:val="28"/>
          <w:szCs w:val="28"/>
        </w:rPr>
        <w:t>入密审查审批表需</w:t>
      </w:r>
      <w:r w:rsidR="00C32416" w:rsidRPr="00E70769">
        <w:rPr>
          <w:rFonts w:asciiTheme="minorEastAsia" w:hAnsiTheme="minorEastAsia" w:hint="eastAsia"/>
          <w:bCs/>
          <w:sz w:val="28"/>
          <w:szCs w:val="28"/>
        </w:rPr>
        <w:t>准确</w:t>
      </w:r>
      <w:r w:rsidR="001B4587">
        <w:rPr>
          <w:rFonts w:asciiTheme="minorEastAsia" w:hAnsiTheme="minorEastAsia" w:hint="eastAsia"/>
          <w:bCs/>
          <w:sz w:val="28"/>
          <w:szCs w:val="28"/>
        </w:rPr>
        <w:t>填写</w:t>
      </w:r>
      <w:r w:rsidR="00C32416" w:rsidRPr="00E70769">
        <w:rPr>
          <w:rFonts w:asciiTheme="minorEastAsia" w:hAnsiTheme="minorEastAsia" w:hint="eastAsia"/>
          <w:bCs/>
          <w:sz w:val="28"/>
          <w:szCs w:val="28"/>
        </w:rPr>
        <w:t>户籍地址，精确到省市区</w:t>
      </w:r>
      <w:r>
        <w:rPr>
          <w:rFonts w:asciiTheme="minorEastAsia" w:hAnsiTheme="minorEastAsia" w:hint="eastAsia"/>
          <w:bCs/>
          <w:sz w:val="28"/>
          <w:szCs w:val="28"/>
        </w:rPr>
        <w:t>（县）</w:t>
      </w:r>
      <w:r w:rsidR="00C32416" w:rsidRPr="00E70769">
        <w:rPr>
          <w:rFonts w:asciiTheme="minorEastAsia" w:hAnsiTheme="minorEastAsia" w:hint="eastAsia"/>
          <w:bCs/>
          <w:sz w:val="28"/>
          <w:szCs w:val="28"/>
        </w:rPr>
        <w:t>，用于报备。</w:t>
      </w:r>
    </w:p>
    <w:p w14:paraId="72C730AF" w14:textId="71ADA859" w:rsidR="005642DB" w:rsidRPr="005642DB" w:rsidRDefault="005642DB" w:rsidP="005642DB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Theme="minorEastAsia" w:hAnsiTheme="minorEastAsia" w:hint="eastAsia"/>
          <w:bCs/>
          <w:sz w:val="28"/>
          <w:szCs w:val="28"/>
        </w:rPr>
      </w:pPr>
      <w:r w:rsidRPr="005642DB">
        <w:rPr>
          <w:rFonts w:asciiTheme="minorEastAsia" w:hAnsiTheme="minorEastAsia" w:hint="eastAsia"/>
          <w:bCs/>
          <w:sz w:val="28"/>
          <w:szCs w:val="28"/>
        </w:rPr>
        <w:t>提供无犯罪证明一份</w:t>
      </w:r>
      <w:r>
        <w:rPr>
          <w:rFonts w:asciiTheme="minorEastAsia" w:hAnsiTheme="minorEastAsia" w:hint="eastAsia"/>
          <w:bCs/>
          <w:sz w:val="28"/>
          <w:szCs w:val="28"/>
        </w:rPr>
        <w:t>，</w:t>
      </w:r>
      <w:r w:rsidRPr="005642DB">
        <w:rPr>
          <w:rFonts w:asciiTheme="minorEastAsia" w:hAnsiTheme="minorEastAsia" w:hint="eastAsia"/>
          <w:bCs/>
          <w:sz w:val="28"/>
          <w:szCs w:val="28"/>
        </w:rPr>
        <w:t>无犯罪证明</w:t>
      </w:r>
      <w:r w:rsidR="0035480D">
        <w:rPr>
          <w:rFonts w:asciiTheme="minorEastAsia" w:hAnsiTheme="minorEastAsia" w:hint="eastAsia"/>
          <w:bCs/>
          <w:sz w:val="28"/>
          <w:szCs w:val="28"/>
        </w:rPr>
        <w:t>一般通过</w:t>
      </w:r>
      <w:r w:rsidRPr="005642DB">
        <w:rPr>
          <w:rFonts w:asciiTheme="minorEastAsia" w:hAnsiTheme="minorEastAsia" w:hint="eastAsia"/>
          <w:bCs/>
          <w:sz w:val="28"/>
          <w:szCs w:val="28"/>
        </w:rPr>
        <w:t>网上</w:t>
      </w:r>
      <w:r w:rsidR="0035480D">
        <w:rPr>
          <w:rFonts w:asciiTheme="minorEastAsia" w:hAnsiTheme="minorEastAsia" w:hint="eastAsia"/>
          <w:bCs/>
          <w:sz w:val="28"/>
          <w:szCs w:val="28"/>
        </w:rPr>
        <w:t>A</w:t>
      </w:r>
      <w:r w:rsidR="0035480D">
        <w:rPr>
          <w:rFonts w:asciiTheme="minorEastAsia" w:hAnsiTheme="minorEastAsia"/>
          <w:bCs/>
          <w:sz w:val="28"/>
          <w:szCs w:val="28"/>
        </w:rPr>
        <w:t>PP</w:t>
      </w:r>
      <w:r w:rsidRPr="005642DB">
        <w:rPr>
          <w:rFonts w:asciiTheme="minorEastAsia" w:hAnsiTheme="minorEastAsia" w:hint="eastAsia"/>
          <w:bCs/>
          <w:sz w:val="28"/>
          <w:szCs w:val="28"/>
        </w:rPr>
        <w:t>下载电子版，</w:t>
      </w:r>
      <w:r>
        <w:rPr>
          <w:rFonts w:asciiTheme="minorEastAsia" w:hAnsiTheme="minorEastAsia" w:hint="eastAsia"/>
          <w:bCs/>
          <w:sz w:val="28"/>
          <w:szCs w:val="28"/>
        </w:rPr>
        <w:t>部分下载渠道如下：</w:t>
      </w:r>
    </w:p>
    <w:p w14:paraId="40A1271C" w14:textId="77777777" w:rsidR="005642DB" w:rsidRPr="005642DB" w:rsidRDefault="005642DB" w:rsidP="005642DB">
      <w:pPr>
        <w:pStyle w:val="a7"/>
        <w:adjustRightInd w:val="0"/>
        <w:snapToGrid w:val="0"/>
        <w:spacing w:line="600" w:lineRule="exact"/>
        <w:ind w:left="360" w:firstLine="560"/>
        <w:jc w:val="left"/>
        <w:rPr>
          <w:rFonts w:asciiTheme="minorEastAsia" w:hAnsiTheme="minorEastAsia" w:hint="eastAsia"/>
          <w:bCs/>
          <w:sz w:val="28"/>
          <w:szCs w:val="28"/>
        </w:rPr>
      </w:pPr>
      <w:r w:rsidRPr="005642DB">
        <w:rPr>
          <w:rFonts w:asciiTheme="minorEastAsia" w:hAnsiTheme="minorEastAsia" w:hint="eastAsia"/>
          <w:bCs/>
          <w:sz w:val="28"/>
          <w:szCs w:val="28"/>
        </w:rPr>
        <w:t>黑龙江:黑龙江龙易办</w:t>
      </w:r>
    </w:p>
    <w:p w14:paraId="3A784415" w14:textId="77777777" w:rsidR="005642DB" w:rsidRDefault="005642DB" w:rsidP="005642DB">
      <w:pPr>
        <w:pStyle w:val="a7"/>
        <w:adjustRightInd w:val="0"/>
        <w:snapToGrid w:val="0"/>
        <w:spacing w:line="600" w:lineRule="exact"/>
        <w:ind w:left="360" w:firstLine="560"/>
        <w:jc w:val="left"/>
        <w:rPr>
          <w:rFonts w:asciiTheme="minorEastAsia" w:hAnsiTheme="minorEastAsia"/>
          <w:bCs/>
          <w:sz w:val="28"/>
          <w:szCs w:val="28"/>
        </w:rPr>
      </w:pPr>
      <w:r w:rsidRPr="005642DB">
        <w:rPr>
          <w:rFonts w:asciiTheme="minorEastAsia" w:hAnsiTheme="minorEastAsia" w:hint="eastAsia"/>
          <w:bCs/>
          <w:sz w:val="28"/>
          <w:szCs w:val="28"/>
        </w:rPr>
        <w:t>深圳:粤省事</w:t>
      </w:r>
      <w:r>
        <w:rPr>
          <w:rFonts w:asciiTheme="minorEastAsia" w:hAnsiTheme="minorEastAsia" w:hint="eastAsia"/>
          <w:bCs/>
          <w:sz w:val="28"/>
          <w:szCs w:val="28"/>
        </w:rPr>
        <w:t xml:space="preserve"> </w:t>
      </w:r>
      <w:r>
        <w:rPr>
          <w:rFonts w:asciiTheme="minorEastAsia" w:hAnsiTheme="minorEastAsia"/>
          <w:bCs/>
          <w:sz w:val="28"/>
          <w:szCs w:val="28"/>
        </w:rPr>
        <w:t xml:space="preserve"> </w:t>
      </w:r>
      <w:r w:rsidRPr="005642DB">
        <w:rPr>
          <w:rFonts w:asciiTheme="minorEastAsia" w:hAnsiTheme="minorEastAsia" w:hint="eastAsia"/>
          <w:bCs/>
          <w:sz w:val="28"/>
          <w:szCs w:val="28"/>
        </w:rPr>
        <w:t>河南:公安微警务</w:t>
      </w:r>
      <w:r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642DB">
        <w:rPr>
          <w:rFonts w:asciiTheme="minorEastAsia" w:hAnsiTheme="minorEastAsia" w:hint="eastAsia"/>
          <w:bCs/>
          <w:sz w:val="28"/>
          <w:szCs w:val="28"/>
        </w:rPr>
        <w:t>河北:冀时办</w:t>
      </w:r>
    </w:p>
    <w:p w14:paraId="5496EB22" w14:textId="77777777" w:rsidR="005642DB" w:rsidRDefault="005642DB" w:rsidP="005642DB">
      <w:pPr>
        <w:pStyle w:val="a7"/>
        <w:adjustRightInd w:val="0"/>
        <w:snapToGrid w:val="0"/>
        <w:spacing w:line="600" w:lineRule="exact"/>
        <w:ind w:left="360" w:firstLine="560"/>
        <w:jc w:val="left"/>
        <w:rPr>
          <w:rFonts w:asciiTheme="minorEastAsia" w:hAnsiTheme="minorEastAsia"/>
          <w:bCs/>
          <w:sz w:val="28"/>
          <w:szCs w:val="28"/>
        </w:rPr>
      </w:pPr>
      <w:r w:rsidRPr="005642DB">
        <w:rPr>
          <w:rFonts w:asciiTheme="minorEastAsia" w:hAnsiTheme="minorEastAsia" w:hint="eastAsia"/>
          <w:bCs/>
          <w:sz w:val="28"/>
          <w:szCs w:val="28"/>
        </w:rPr>
        <w:t>贵州:贵州公安</w:t>
      </w:r>
      <w:r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642DB">
        <w:rPr>
          <w:rFonts w:asciiTheme="minorEastAsia" w:hAnsiTheme="minorEastAsia" w:hint="eastAsia"/>
          <w:bCs/>
          <w:sz w:val="28"/>
          <w:szCs w:val="28"/>
        </w:rPr>
        <w:t>安徽:皖事通</w:t>
      </w:r>
      <w:r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642DB">
        <w:rPr>
          <w:rFonts w:asciiTheme="minorEastAsia" w:hAnsiTheme="minorEastAsia" w:hint="eastAsia"/>
          <w:bCs/>
          <w:sz w:val="28"/>
          <w:szCs w:val="28"/>
        </w:rPr>
        <w:t>山东:爱山东</w:t>
      </w:r>
    </w:p>
    <w:p w14:paraId="46705CB3" w14:textId="77777777" w:rsidR="005642DB" w:rsidRDefault="005642DB" w:rsidP="005642DB">
      <w:pPr>
        <w:pStyle w:val="a7"/>
        <w:adjustRightInd w:val="0"/>
        <w:snapToGrid w:val="0"/>
        <w:spacing w:line="600" w:lineRule="exact"/>
        <w:ind w:left="360" w:firstLine="560"/>
        <w:jc w:val="left"/>
        <w:rPr>
          <w:rFonts w:asciiTheme="minorEastAsia" w:hAnsiTheme="minorEastAsia"/>
          <w:bCs/>
          <w:sz w:val="28"/>
          <w:szCs w:val="28"/>
        </w:rPr>
      </w:pPr>
      <w:r w:rsidRPr="005642DB">
        <w:rPr>
          <w:rFonts w:asciiTheme="minorEastAsia" w:hAnsiTheme="minorEastAsia" w:hint="eastAsia"/>
          <w:bCs/>
          <w:sz w:val="28"/>
          <w:szCs w:val="28"/>
        </w:rPr>
        <w:t>江西:赣服通</w:t>
      </w:r>
      <w:r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642DB">
        <w:rPr>
          <w:rFonts w:asciiTheme="minorEastAsia" w:hAnsiTheme="minorEastAsia" w:hint="eastAsia"/>
          <w:bCs/>
          <w:sz w:val="28"/>
          <w:szCs w:val="28"/>
        </w:rPr>
        <w:t>吉林:吉林公安</w:t>
      </w:r>
      <w:r>
        <w:rPr>
          <w:rFonts w:asciiTheme="minorEastAsia" w:hAnsiTheme="minorEastAsia" w:hint="eastAsia"/>
          <w:bCs/>
          <w:sz w:val="28"/>
          <w:szCs w:val="28"/>
        </w:rPr>
        <w:t xml:space="preserve"> </w:t>
      </w:r>
      <w:r w:rsidRPr="005642DB">
        <w:rPr>
          <w:rFonts w:asciiTheme="minorEastAsia" w:hAnsiTheme="minorEastAsia" w:hint="eastAsia"/>
          <w:bCs/>
          <w:sz w:val="28"/>
          <w:szCs w:val="28"/>
        </w:rPr>
        <w:t>重庆:警快办</w:t>
      </w:r>
    </w:p>
    <w:p w14:paraId="0407A6CF" w14:textId="5FCF2F2E" w:rsidR="005642DB" w:rsidRPr="005642DB" w:rsidRDefault="005642DB" w:rsidP="005642DB">
      <w:pPr>
        <w:pStyle w:val="a7"/>
        <w:adjustRightInd w:val="0"/>
        <w:snapToGrid w:val="0"/>
        <w:spacing w:line="600" w:lineRule="exact"/>
        <w:ind w:left="360" w:firstLine="560"/>
        <w:jc w:val="left"/>
        <w:rPr>
          <w:rFonts w:asciiTheme="minorEastAsia" w:hAnsiTheme="minorEastAsia" w:hint="eastAsia"/>
          <w:bCs/>
          <w:sz w:val="28"/>
          <w:szCs w:val="28"/>
        </w:rPr>
      </w:pPr>
      <w:r w:rsidRPr="005642DB">
        <w:rPr>
          <w:rFonts w:asciiTheme="minorEastAsia" w:hAnsiTheme="minorEastAsia" w:hint="eastAsia"/>
          <w:bCs/>
          <w:sz w:val="28"/>
          <w:szCs w:val="28"/>
        </w:rPr>
        <w:t>辽宁:辽宁公安</w:t>
      </w:r>
      <w:r>
        <w:rPr>
          <w:rFonts w:asciiTheme="minorEastAsia" w:hAnsiTheme="minorEastAsia" w:hint="eastAsia"/>
          <w:bCs/>
          <w:sz w:val="28"/>
          <w:szCs w:val="28"/>
        </w:rPr>
        <w:t xml:space="preserve"> </w:t>
      </w:r>
      <w:r>
        <w:rPr>
          <w:rFonts w:asciiTheme="minorEastAsia" w:hAnsiTheme="minorEastAsia"/>
          <w:bCs/>
          <w:sz w:val="28"/>
          <w:szCs w:val="28"/>
        </w:rPr>
        <w:t xml:space="preserve"> </w:t>
      </w:r>
      <w:r w:rsidRPr="005642DB">
        <w:rPr>
          <w:rFonts w:asciiTheme="minorEastAsia" w:hAnsiTheme="minorEastAsia" w:hint="eastAsia"/>
          <w:bCs/>
          <w:sz w:val="28"/>
          <w:szCs w:val="28"/>
        </w:rPr>
        <w:t>北京:北京警务</w:t>
      </w:r>
      <w:r>
        <w:rPr>
          <w:rFonts w:asciiTheme="minorEastAsia" w:hAnsiTheme="minorEastAsia" w:hint="eastAsia"/>
          <w:bCs/>
          <w:sz w:val="28"/>
          <w:szCs w:val="28"/>
        </w:rPr>
        <w:t xml:space="preserve"> </w:t>
      </w:r>
      <w:r>
        <w:rPr>
          <w:rFonts w:asciiTheme="minorEastAsia" w:hAnsiTheme="minorEastAsia"/>
          <w:bCs/>
          <w:sz w:val="28"/>
          <w:szCs w:val="28"/>
        </w:rPr>
        <w:t xml:space="preserve"> </w:t>
      </w:r>
      <w:r w:rsidRPr="005642DB">
        <w:rPr>
          <w:rFonts w:asciiTheme="minorEastAsia" w:hAnsiTheme="minorEastAsia" w:hint="eastAsia"/>
          <w:bCs/>
          <w:sz w:val="28"/>
          <w:szCs w:val="28"/>
        </w:rPr>
        <w:t>湖北:鄂汇办</w:t>
      </w:r>
    </w:p>
    <w:p w14:paraId="34970913" w14:textId="1F86BFD1" w:rsidR="005642DB" w:rsidRPr="005642DB" w:rsidRDefault="005642DB" w:rsidP="005642DB">
      <w:pPr>
        <w:pStyle w:val="a7"/>
        <w:adjustRightInd w:val="0"/>
        <w:snapToGrid w:val="0"/>
        <w:spacing w:line="600" w:lineRule="exact"/>
        <w:ind w:left="360" w:firstLine="560"/>
        <w:jc w:val="left"/>
        <w:rPr>
          <w:rFonts w:asciiTheme="minorEastAsia" w:hAnsiTheme="minorEastAsia" w:hint="eastAsia"/>
          <w:bCs/>
          <w:sz w:val="28"/>
          <w:szCs w:val="28"/>
        </w:rPr>
      </w:pPr>
      <w:r w:rsidRPr="005642DB">
        <w:rPr>
          <w:rFonts w:asciiTheme="minorEastAsia" w:hAnsiTheme="minorEastAsia" w:hint="eastAsia"/>
          <w:bCs/>
          <w:sz w:val="28"/>
          <w:szCs w:val="28"/>
        </w:rPr>
        <w:t>四川:天府通办</w:t>
      </w:r>
      <w:r>
        <w:rPr>
          <w:rFonts w:asciiTheme="minorEastAsia" w:hAnsiTheme="minorEastAsia" w:hint="eastAsia"/>
          <w:bCs/>
          <w:sz w:val="28"/>
          <w:szCs w:val="28"/>
        </w:rPr>
        <w:t xml:space="preserve"> </w:t>
      </w:r>
      <w:r>
        <w:rPr>
          <w:rFonts w:asciiTheme="minorEastAsia" w:hAnsiTheme="minorEastAsia"/>
          <w:bCs/>
          <w:sz w:val="28"/>
          <w:szCs w:val="28"/>
        </w:rPr>
        <w:t xml:space="preserve">   </w:t>
      </w:r>
      <w:r w:rsidRPr="005642DB">
        <w:rPr>
          <w:rFonts w:asciiTheme="minorEastAsia" w:hAnsiTheme="minorEastAsia" w:hint="eastAsia"/>
          <w:bCs/>
          <w:sz w:val="28"/>
          <w:szCs w:val="28"/>
        </w:rPr>
        <w:t>甘肃:甘肃公安微警务</w:t>
      </w:r>
    </w:p>
    <w:p w14:paraId="254A6057" w14:textId="65FFC072" w:rsidR="005642DB" w:rsidRPr="00E70769" w:rsidRDefault="005642DB" w:rsidP="005642DB">
      <w:pPr>
        <w:pStyle w:val="a7"/>
        <w:adjustRightInd w:val="0"/>
        <w:snapToGrid w:val="0"/>
        <w:spacing w:line="600" w:lineRule="exact"/>
        <w:ind w:left="360" w:firstLine="560"/>
        <w:jc w:val="left"/>
        <w:rPr>
          <w:rFonts w:asciiTheme="minorEastAsia" w:hAnsiTheme="minorEastAsia" w:hint="eastAsia"/>
          <w:bCs/>
          <w:sz w:val="28"/>
          <w:szCs w:val="28"/>
        </w:rPr>
      </w:pPr>
      <w:r w:rsidRPr="005642DB">
        <w:rPr>
          <w:rFonts w:asciiTheme="minorEastAsia" w:hAnsiTheme="minorEastAsia" w:hint="eastAsia"/>
          <w:bCs/>
          <w:sz w:val="28"/>
          <w:szCs w:val="28"/>
        </w:rPr>
        <w:t>江苏:苏服办(APP)</w:t>
      </w:r>
      <w:r>
        <w:rPr>
          <w:rFonts w:asciiTheme="minorEastAsia" w:hAnsiTheme="minorEastAsia"/>
          <w:bCs/>
          <w:sz w:val="28"/>
          <w:szCs w:val="28"/>
        </w:rPr>
        <w:t xml:space="preserve"> </w:t>
      </w:r>
      <w:r w:rsidRPr="005642DB">
        <w:rPr>
          <w:rFonts w:asciiTheme="minorEastAsia" w:hAnsiTheme="minorEastAsia" w:hint="eastAsia"/>
          <w:bCs/>
          <w:sz w:val="28"/>
          <w:szCs w:val="28"/>
        </w:rPr>
        <w:t>山西:山西公长</w:t>
      </w:r>
    </w:p>
    <w:p w14:paraId="0629536D" w14:textId="27C25810" w:rsidR="000D11E6" w:rsidRDefault="004B5348" w:rsidP="004B5348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 w:hint="eastAsia"/>
          <w:bCs/>
          <w:sz w:val="28"/>
          <w:szCs w:val="28"/>
        </w:rPr>
        <w:t>请微信搜索“移民局”小程序，提前注册好，现场办理时检查出国（境</w:t>
      </w:r>
      <w:r>
        <w:rPr>
          <w:rFonts w:asciiTheme="minorEastAsia" w:hAnsiTheme="minorEastAsia"/>
          <w:bCs/>
          <w:sz w:val="28"/>
          <w:szCs w:val="28"/>
        </w:rPr>
        <w:t>）</w:t>
      </w:r>
      <w:r>
        <w:rPr>
          <w:rFonts w:asciiTheme="minorEastAsia" w:hAnsiTheme="minorEastAsia" w:hint="eastAsia"/>
          <w:bCs/>
          <w:sz w:val="28"/>
          <w:szCs w:val="28"/>
        </w:rPr>
        <w:t>证件</w:t>
      </w:r>
      <w:r w:rsidR="00957D60">
        <w:rPr>
          <w:rFonts w:asciiTheme="minorEastAsia" w:hAnsiTheme="minorEastAsia" w:hint="eastAsia"/>
          <w:bCs/>
          <w:sz w:val="28"/>
          <w:szCs w:val="28"/>
        </w:rPr>
        <w:t>及出国（境）</w:t>
      </w:r>
      <w:r>
        <w:rPr>
          <w:rFonts w:asciiTheme="minorEastAsia" w:hAnsiTheme="minorEastAsia" w:hint="eastAsia"/>
          <w:bCs/>
          <w:sz w:val="28"/>
          <w:szCs w:val="28"/>
        </w:rPr>
        <w:t>情况</w:t>
      </w:r>
      <w:r w:rsidR="00957D60">
        <w:rPr>
          <w:rFonts w:asciiTheme="minorEastAsia" w:hAnsiTheme="minorEastAsia" w:hint="eastAsia"/>
          <w:bCs/>
          <w:sz w:val="28"/>
          <w:szCs w:val="28"/>
        </w:rPr>
        <w:t>等</w:t>
      </w:r>
      <w:r>
        <w:rPr>
          <w:rFonts w:asciiTheme="minorEastAsia" w:hAnsiTheme="minorEastAsia" w:hint="eastAsia"/>
          <w:bCs/>
          <w:sz w:val="28"/>
          <w:szCs w:val="28"/>
        </w:rPr>
        <w:t>。</w:t>
      </w:r>
    </w:p>
    <w:p w14:paraId="08A52C60" w14:textId="6A3D0FF8" w:rsidR="005642DB" w:rsidRDefault="005642DB" w:rsidP="005642DB">
      <w:pPr>
        <w:pStyle w:val="a7"/>
        <w:numPr>
          <w:ilvl w:val="0"/>
          <w:numId w:val="2"/>
        </w:numPr>
        <w:adjustRightInd w:val="0"/>
        <w:snapToGrid w:val="0"/>
        <w:spacing w:line="600" w:lineRule="exact"/>
        <w:ind w:firstLineChars="0"/>
        <w:jc w:val="left"/>
        <w:rPr>
          <w:rFonts w:asciiTheme="minorEastAsia" w:hAnsiTheme="minorEastAsia"/>
          <w:bCs/>
          <w:sz w:val="28"/>
          <w:szCs w:val="28"/>
        </w:rPr>
      </w:pPr>
      <w:r w:rsidRPr="00E70769">
        <w:rPr>
          <w:rFonts w:asciiTheme="minorEastAsia" w:hAnsiTheme="minorEastAsia" w:hint="eastAsia"/>
          <w:bCs/>
          <w:sz w:val="28"/>
          <w:szCs w:val="28"/>
        </w:rPr>
        <w:t>所有材料</w:t>
      </w:r>
      <w:r w:rsidR="0035480D">
        <w:rPr>
          <w:rFonts w:asciiTheme="minorEastAsia" w:hAnsiTheme="minorEastAsia" w:hint="eastAsia"/>
          <w:bCs/>
          <w:sz w:val="28"/>
          <w:szCs w:val="28"/>
        </w:rPr>
        <w:t>经逐级审批后，</w:t>
      </w:r>
      <w:r w:rsidRPr="00E70769">
        <w:rPr>
          <w:rFonts w:asciiTheme="minorEastAsia" w:hAnsiTheme="minorEastAsia" w:hint="eastAsia"/>
          <w:bCs/>
          <w:sz w:val="28"/>
          <w:szCs w:val="28"/>
        </w:rPr>
        <w:t>最后</w:t>
      </w:r>
      <w:r w:rsidR="00FD4AE6">
        <w:rPr>
          <w:rFonts w:asciiTheme="minorEastAsia" w:hAnsiTheme="minorEastAsia" w:hint="eastAsia"/>
          <w:bCs/>
          <w:sz w:val="28"/>
          <w:szCs w:val="28"/>
        </w:rPr>
        <w:t>提</w:t>
      </w:r>
      <w:r w:rsidRPr="00E70769">
        <w:rPr>
          <w:rFonts w:asciiTheme="minorEastAsia" w:hAnsiTheme="minorEastAsia" w:hint="eastAsia"/>
          <w:bCs/>
          <w:sz w:val="28"/>
          <w:szCs w:val="28"/>
        </w:rPr>
        <w:t>交到研究生院</w:t>
      </w:r>
      <w:r>
        <w:rPr>
          <w:rFonts w:asciiTheme="minorEastAsia" w:hAnsiTheme="minorEastAsia" w:hint="eastAsia"/>
          <w:bCs/>
          <w:sz w:val="28"/>
          <w:szCs w:val="28"/>
        </w:rPr>
        <w:t>（格物</w:t>
      </w:r>
      <w:r w:rsidRPr="00E70769">
        <w:rPr>
          <w:rFonts w:asciiTheme="minorEastAsia" w:hAnsiTheme="minorEastAsia" w:hint="eastAsia"/>
          <w:bCs/>
          <w:sz w:val="28"/>
          <w:szCs w:val="28"/>
        </w:rPr>
        <w:t>楼</w:t>
      </w:r>
      <w:r>
        <w:rPr>
          <w:rFonts w:asciiTheme="minorEastAsia" w:hAnsiTheme="minorEastAsia"/>
          <w:bCs/>
          <w:sz w:val="28"/>
          <w:szCs w:val="28"/>
        </w:rPr>
        <w:t>719</w:t>
      </w:r>
      <w:r w:rsidRPr="00E70769">
        <w:rPr>
          <w:rFonts w:asciiTheme="minorEastAsia" w:hAnsiTheme="minorEastAsia" w:hint="eastAsia"/>
          <w:bCs/>
          <w:sz w:val="28"/>
          <w:szCs w:val="28"/>
        </w:rPr>
        <w:t>室</w:t>
      </w:r>
      <w:r>
        <w:rPr>
          <w:rFonts w:asciiTheme="minorEastAsia" w:hAnsiTheme="minorEastAsia" w:hint="eastAsia"/>
          <w:bCs/>
          <w:sz w:val="28"/>
          <w:szCs w:val="28"/>
        </w:rPr>
        <w:t>）</w:t>
      </w:r>
      <w:r w:rsidRPr="00E70769">
        <w:rPr>
          <w:rFonts w:asciiTheme="minorEastAsia" w:hAnsiTheme="minorEastAsia" w:hint="eastAsia"/>
          <w:bCs/>
          <w:sz w:val="28"/>
          <w:szCs w:val="28"/>
        </w:rPr>
        <w:t>审批</w:t>
      </w:r>
      <w:r>
        <w:rPr>
          <w:rFonts w:asciiTheme="minorEastAsia" w:hAnsiTheme="minorEastAsia" w:hint="eastAsia"/>
          <w:bCs/>
          <w:sz w:val="28"/>
          <w:szCs w:val="28"/>
        </w:rPr>
        <w:t>。</w:t>
      </w:r>
    </w:p>
    <w:p w14:paraId="65B9169B" w14:textId="77777777" w:rsidR="005642DB" w:rsidRPr="005642DB" w:rsidRDefault="005642DB" w:rsidP="005642DB">
      <w:pPr>
        <w:pStyle w:val="a7"/>
        <w:adjustRightInd w:val="0"/>
        <w:snapToGrid w:val="0"/>
        <w:spacing w:line="600" w:lineRule="exact"/>
        <w:ind w:left="360" w:firstLineChars="0" w:firstLine="0"/>
        <w:jc w:val="left"/>
        <w:rPr>
          <w:rFonts w:asciiTheme="minorEastAsia" w:hAnsiTheme="minorEastAsia"/>
          <w:bCs/>
          <w:sz w:val="28"/>
          <w:szCs w:val="28"/>
        </w:rPr>
      </w:pPr>
    </w:p>
    <w:sectPr w:rsidR="005642DB" w:rsidRPr="005642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F61EC"/>
    <w:multiLevelType w:val="multilevel"/>
    <w:tmpl w:val="340F61EC"/>
    <w:lvl w:ilvl="0">
      <w:start w:val="1"/>
      <w:numFmt w:val="decimalEnclosedCircle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2E3495D"/>
    <w:multiLevelType w:val="hybridMultilevel"/>
    <w:tmpl w:val="0C7067C6"/>
    <w:lvl w:ilvl="0" w:tplc="5FD27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A33FF3"/>
    <w:rsid w:val="000B2984"/>
    <w:rsid w:val="000D11E6"/>
    <w:rsid w:val="00105D69"/>
    <w:rsid w:val="0012573B"/>
    <w:rsid w:val="001B4587"/>
    <w:rsid w:val="001D3A09"/>
    <w:rsid w:val="0028494D"/>
    <w:rsid w:val="002C197B"/>
    <w:rsid w:val="002D6745"/>
    <w:rsid w:val="00322CEE"/>
    <w:rsid w:val="0035480D"/>
    <w:rsid w:val="00355940"/>
    <w:rsid w:val="00492A54"/>
    <w:rsid w:val="004B5348"/>
    <w:rsid w:val="005019AB"/>
    <w:rsid w:val="005642DB"/>
    <w:rsid w:val="005E2789"/>
    <w:rsid w:val="005F5BDB"/>
    <w:rsid w:val="00633DF5"/>
    <w:rsid w:val="00794EA1"/>
    <w:rsid w:val="007C30DB"/>
    <w:rsid w:val="008070C3"/>
    <w:rsid w:val="00845638"/>
    <w:rsid w:val="008E4E72"/>
    <w:rsid w:val="008F7C6F"/>
    <w:rsid w:val="0092513E"/>
    <w:rsid w:val="00957D60"/>
    <w:rsid w:val="009E75B8"/>
    <w:rsid w:val="00A1206C"/>
    <w:rsid w:val="00A95956"/>
    <w:rsid w:val="00AE19EF"/>
    <w:rsid w:val="00B859F4"/>
    <w:rsid w:val="00BE1126"/>
    <w:rsid w:val="00BE5531"/>
    <w:rsid w:val="00C32416"/>
    <w:rsid w:val="00C471F6"/>
    <w:rsid w:val="00CB03F4"/>
    <w:rsid w:val="00CB3C1A"/>
    <w:rsid w:val="00DA36EF"/>
    <w:rsid w:val="00E70769"/>
    <w:rsid w:val="00E82003"/>
    <w:rsid w:val="00EC7BDE"/>
    <w:rsid w:val="00FD4AE6"/>
    <w:rsid w:val="1F0E67D9"/>
    <w:rsid w:val="31E3739B"/>
    <w:rsid w:val="6DA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406EE2"/>
  <w15:docId w15:val="{E04B6917-A23A-4C84-ADDD-C6EBC6DB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0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魏宪宇</cp:lastModifiedBy>
  <cp:revision>26</cp:revision>
  <cp:lastPrinted>2020-09-21T04:05:00Z</cp:lastPrinted>
  <dcterms:created xsi:type="dcterms:W3CDTF">2018-04-26T05:48:00Z</dcterms:created>
  <dcterms:modified xsi:type="dcterms:W3CDTF">2026-01-20T08:34:00Z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