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62B673" w14:textId="77777777" w:rsidR="0023234C" w:rsidRPr="00040EC9" w:rsidRDefault="0023234C">
      <w:pPr>
        <w:spacing w:line="271" w:lineRule="auto"/>
        <w:rPr>
          <w:rFonts w:ascii="Times New Roman" w:hAnsi="Times New Roman" w:cs="Times New Roman"/>
        </w:rPr>
      </w:pPr>
    </w:p>
    <w:p w14:paraId="28FE24A2" w14:textId="77777777" w:rsidR="0023234C" w:rsidRPr="00040EC9" w:rsidRDefault="00C71FF3">
      <w:pPr>
        <w:spacing w:line="984" w:lineRule="exact"/>
        <w:rPr>
          <w:rFonts w:ascii="Times New Roman" w:hAnsi="Times New Roman" w:cs="Times New Roman"/>
        </w:rPr>
      </w:pPr>
      <w:r w:rsidRPr="00040EC9">
        <w:rPr>
          <w:rFonts w:ascii="Times New Roman" w:hAnsi="Times New Roman" w:cs="Times New Roman"/>
          <w:noProof/>
          <w:position w:val="-19"/>
        </w:rPr>
        <w:drawing>
          <wp:inline distT="0" distB="0" distL="0" distR="0" wp14:anchorId="49E71BD9" wp14:editId="42241FBC">
            <wp:extent cx="5311775" cy="624840"/>
            <wp:effectExtent l="0" t="0" r="9525" b="1016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7"/>
                    <a:stretch>
                      <a:fillRect/>
                    </a:stretch>
                  </pic:blipFill>
                  <pic:spPr>
                    <a:xfrm>
                      <a:off x="0" y="0"/>
                      <a:ext cx="5311775" cy="624840"/>
                    </a:xfrm>
                    <a:prstGeom prst="rect">
                      <a:avLst/>
                    </a:prstGeom>
                  </pic:spPr>
                </pic:pic>
              </a:graphicData>
            </a:graphic>
          </wp:inline>
        </w:drawing>
      </w:r>
    </w:p>
    <w:p w14:paraId="38D01FF0" w14:textId="77777777" w:rsidR="0023234C" w:rsidRPr="00040EC9" w:rsidRDefault="00C71FF3">
      <w:pPr>
        <w:spacing w:before="160" w:line="221" w:lineRule="auto"/>
        <w:jc w:val="center"/>
        <w:outlineLvl w:val="0"/>
        <w:rPr>
          <w:rFonts w:ascii="Times New Roman" w:eastAsia="黑体" w:hAnsi="Times New Roman" w:cs="Times New Roman"/>
          <w:sz w:val="30"/>
          <w:szCs w:val="30"/>
          <w:lang w:eastAsia="zh-CN"/>
        </w:rPr>
      </w:pPr>
      <w:r w:rsidRPr="00040EC9">
        <w:rPr>
          <w:rFonts w:ascii="Times New Roman" w:eastAsia="黑体" w:hAnsi="Times New Roman" w:cs="Times New Roman"/>
          <w:b/>
          <w:bCs/>
          <w:spacing w:val="-3"/>
          <w:sz w:val="30"/>
          <w:szCs w:val="30"/>
          <w:lang w:eastAsia="zh-CN"/>
        </w:rPr>
        <w:t>The 12th HIT International Summer School on Big Data and Business Analytics (Second Announcement)</w:t>
      </w:r>
    </w:p>
    <w:p w14:paraId="2365FFCC" w14:textId="478863CD" w:rsidR="0023234C" w:rsidRPr="00040EC9" w:rsidRDefault="00C71FF3">
      <w:pPr>
        <w:pStyle w:val="a3"/>
        <w:spacing w:before="264" w:line="222" w:lineRule="auto"/>
        <w:jc w:val="center"/>
        <w:outlineLvl w:val="0"/>
        <w:rPr>
          <w:rFonts w:eastAsia="黑体"/>
          <w:b/>
          <w:bCs/>
          <w:spacing w:val="-19"/>
          <w:sz w:val="28"/>
          <w:szCs w:val="28"/>
          <w:lang w:eastAsia="zh-CN"/>
        </w:rPr>
      </w:pPr>
      <w:r w:rsidRPr="00040EC9">
        <w:rPr>
          <w:rFonts w:eastAsia="黑体"/>
          <w:b/>
          <w:bCs/>
          <w:spacing w:val="-3"/>
          <w:sz w:val="28"/>
          <w:szCs w:val="28"/>
          <w:lang w:eastAsia="zh-CN"/>
        </w:rPr>
        <w:t>July 12–15, 2026</w:t>
      </w:r>
    </w:p>
    <w:p w14:paraId="1B130523" w14:textId="77777777" w:rsidR="0023234C" w:rsidRPr="00040EC9" w:rsidRDefault="00C71FF3">
      <w:pPr>
        <w:pStyle w:val="a3"/>
        <w:spacing w:before="264" w:line="222" w:lineRule="auto"/>
        <w:jc w:val="center"/>
        <w:outlineLvl w:val="0"/>
        <w:rPr>
          <w:rFonts w:eastAsia="黑体"/>
          <w:b/>
          <w:bCs/>
          <w:spacing w:val="-3"/>
          <w:sz w:val="28"/>
          <w:szCs w:val="28"/>
          <w:lang w:eastAsia="zh-CN"/>
        </w:rPr>
      </w:pPr>
      <w:r w:rsidRPr="00040EC9">
        <w:rPr>
          <w:rFonts w:eastAsia="黑体"/>
          <w:b/>
          <w:bCs/>
          <w:spacing w:val="-3"/>
          <w:sz w:val="28"/>
          <w:szCs w:val="28"/>
          <w:lang w:eastAsia="zh-CN"/>
        </w:rPr>
        <w:t>Harbin, China</w:t>
      </w:r>
    </w:p>
    <w:p w14:paraId="43B8C2E4" w14:textId="77777777" w:rsidR="0023234C" w:rsidRPr="00040EC9" w:rsidRDefault="0023234C">
      <w:pPr>
        <w:pStyle w:val="a3"/>
        <w:spacing w:before="264" w:line="222" w:lineRule="auto"/>
        <w:jc w:val="center"/>
        <w:outlineLvl w:val="0"/>
        <w:rPr>
          <w:rFonts w:eastAsia="黑体"/>
          <w:b/>
          <w:bCs/>
          <w:spacing w:val="-3"/>
          <w:sz w:val="28"/>
          <w:szCs w:val="28"/>
          <w:lang w:eastAsia="zh-CN"/>
        </w:rPr>
      </w:pPr>
    </w:p>
    <w:p w14:paraId="221980FE" w14:textId="77777777" w:rsidR="0023234C" w:rsidRPr="00040EC9" w:rsidRDefault="00C71FF3">
      <w:pPr>
        <w:spacing w:before="1" w:line="8239" w:lineRule="exact"/>
        <w:ind w:firstLine="86"/>
        <w:rPr>
          <w:rFonts w:ascii="Times New Roman" w:hAnsi="Times New Roman" w:cs="Times New Roman"/>
        </w:rPr>
      </w:pPr>
      <w:r w:rsidRPr="00040EC9">
        <w:rPr>
          <w:rFonts w:ascii="Times New Roman" w:hAnsi="Times New Roman" w:cs="Times New Roman"/>
          <w:noProof/>
          <w:position w:val="-164"/>
        </w:rPr>
        <w:drawing>
          <wp:inline distT="0" distB="0" distL="0" distR="0" wp14:anchorId="7EE24935" wp14:editId="4A1F7542">
            <wp:extent cx="5201285" cy="5231765"/>
            <wp:effectExtent l="0" t="0" r="5715" b="635"/>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8"/>
                    <a:stretch>
                      <a:fillRect/>
                    </a:stretch>
                  </pic:blipFill>
                  <pic:spPr>
                    <a:xfrm>
                      <a:off x="0" y="0"/>
                      <a:ext cx="5201411" cy="5231892"/>
                    </a:xfrm>
                    <a:prstGeom prst="rect">
                      <a:avLst/>
                    </a:prstGeom>
                  </pic:spPr>
                </pic:pic>
              </a:graphicData>
            </a:graphic>
          </wp:inline>
        </w:drawing>
      </w:r>
    </w:p>
    <w:p w14:paraId="477653C9" w14:textId="77777777" w:rsidR="0023234C" w:rsidRPr="00040EC9" w:rsidRDefault="0023234C">
      <w:pPr>
        <w:spacing w:line="364" w:lineRule="auto"/>
        <w:rPr>
          <w:rFonts w:ascii="Times New Roman" w:hAnsi="Times New Roman" w:cs="Times New Roman"/>
        </w:rPr>
      </w:pPr>
    </w:p>
    <w:p w14:paraId="217912C0" w14:textId="77777777" w:rsidR="0023234C" w:rsidRPr="00040EC9" w:rsidRDefault="00496E44">
      <w:pPr>
        <w:spacing w:before="79" w:line="189" w:lineRule="auto"/>
        <w:ind w:left="3245"/>
        <w:rPr>
          <w:rFonts w:ascii="Times New Roman" w:eastAsia="仿宋" w:hAnsi="Times New Roman" w:cs="Times New Roman"/>
          <w:sz w:val="24"/>
          <w:szCs w:val="24"/>
          <w:lang w:eastAsia="zh-CN"/>
        </w:rPr>
      </w:pPr>
      <w:hyperlink r:id="rId9" w:history="1">
        <w:r w:rsidR="005F659C" w:rsidRPr="00040EC9">
          <w:rPr>
            <w:rFonts w:ascii="Times New Roman" w:eastAsia="仿宋" w:hAnsi="Times New Roman" w:cs="Times New Roman"/>
            <w:b/>
            <w:bCs/>
            <w:color w:val="0000FF"/>
            <w:spacing w:val="-6"/>
            <w:sz w:val="24"/>
            <w:szCs w:val="24"/>
            <w:u w:val="single"/>
            <w:lang w:eastAsia="zh-CN"/>
          </w:rPr>
          <w:t>Harbin City Promotional Video</w:t>
        </w:r>
      </w:hyperlink>
    </w:p>
    <w:p w14:paraId="3CD1033A" w14:textId="77777777" w:rsidR="0023234C" w:rsidRPr="00040EC9" w:rsidRDefault="00496E44">
      <w:pPr>
        <w:spacing w:before="66" w:line="221" w:lineRule="auto"/>
        <w:ind w:left="2643"/>
        <w:rPr>
          <w:rFonts w:ascii="Times New Roman" w:eastAsia="仿宋" w:hAnsi="Times New Roman" w:cs="Times New Roman"/>
          <w:sz w:val="24"/>
          <w:szCs w:val="24"/>
          <w:lang w:eastAsia="zh-CN"/>
        </w:rPr>
      </w:pPr>
      <w:hyperlink r:id="rId10" w:history="1">
        <w:r w:rsidR="005F659C" w:rsidRPr="00040EC9">
          <w:rPr>
            <w:rFonts w:ascii="Times New Roman" w:eastAsia="仿宋" w:hAnsi="Times New Roman" w:cs="Times New Roman"/>
            <w:b/>
            <w:bCs/>
            <w:color w:val="0000FF"/>
            <w:spacing w:val="-4"/>
            <w:sz w:val="24"/>
            <w:szCs w:val="24"/>
            <w:u w:val="single"/>
            <w:lang w:eastAsia="zh-CN"/>
          </w:rPr>
          <w:t>HIT SEM Promotional Video</w:t>
        </w:r>
      </w:hyperlink>
    </w:p>
    <w:p w14:paraId="397599BE" w14:textId="77777777" w:rsidR="0023234C" w:rsidRPr="00040EC9" w:rsidRDefault="0023234C">
      <w:pPr>
        <w:spacing w:line="221" w:lineRule="auto"/>
        <w:rPr>
          <w:rFonts w:ascii="Times New Roman" w:eastAsia="仿宋" w:hAnsi="Times New Roman" w:cs="Times New Roman"/>
          <w:sz w:val="24"/>
          <w:szCs w:val="24"/>
          <w:lang w:eastAsia="zh-CN"/>
        </w:rPr>
        <w:sectPr w:rsidR="0023234C" w:rsidRPr="00040EC9">
          <w:headerReference w:type="even" r:id="rId11"/>
          <w:headerReference w:type="default" r:id="rId12"/>
          <w:footerReference w:type="even" r:id="rId13"/>
          <w:footerReference w:type="default" r:id="rId14"/>
          <w:headerReference w:type="first" r:id="rId15"/>
          <w:footerReference w:type="first" r:id="rId16"/>
          <w:pgSz w:w="11906" w:h="16839"/>
          <w:pgMar w:top="1166" w:right="1770" w:bottom="1197" w:left="1771" w:header="829" w:footer="983" w:gutter="0"/>
          <w:cols w:space="720"/>
        </w:sectPr>
      </w:pPr>
    </w:p>
    <w:p w14:paraId="6F97E769" w14:textId="77777777" w:rsidR="0023234C" w:rsidRPr="00040EC9" w:rsidRDefault="00C71FF3">
      <w:pPr>
        <w:pStyle w:val="a3"/>
        <w:spacing w:before="264" w:line="222" w:lineRule="auto"/>
        <w:outlineLvl w:val="0"/>
        <w:rPr>
          <w:rFonts w:eastAsia="黑体"/>
          <w:b/>
          <w:bCs/>
          <w:spacing w:val="-19"/>
          <w:sz w:val="30"/>
          <w:szCs w:val="30"/>
          <w:lang w:eastAsia="zh-CN"/>
        </w:rPr>
      </w:pPr>
      <w:r w:rsidRPr="00040EC9">
        <w:rPr>
          <w:rFonts w:eastAsia="黑体"/>
          <w:b/>
          <w:bCs/>
          <w:spacing w:val="-19"/>
          <w:sz w:val="30"/>
          <w:szCs w:val="30"/>
          <w:lang w:eastAsia="zh-CN"/>
        </w:rPr>
        <w:lastRenderedPageBreak/>
        <w:t>Program Overview</w:t>
      </w:r>
    </w:p>
    <w:p w14:paraId="31959BBC" w14:textId="77777777" w:rsidR="0023234C" w:rsidRPr="00040EC9" w:rsidRDefault="00C71FF3">
      <w:pPr>
        <w:spacing w:before="230" w:line="360" w:lineRule="auto"/>
        <w:ind w:right="55" w:firstLine="500"/>
        <w:jc w:val="both"/>
        <w:rPr>
          <w:rFonts w:ascii="Times New Roman" w:eastAsia="仿宋" w:hAnsi="Times New Roman" w:cs="Times New Roman"/>
          <w:spacing w:val="-2"/>
          <w:sz w:val="24"/>
          <w:szCs w:val="24"/>
          <w:lang w:eastAsia="zh-CN"/>
        </w:rPr>
      </w:pPr>
      <w:r w:rsidRPr="00040EC9">
        <w:rPr>
          <w:rFonts w:ascii="Times New Roman" w:eastAsia="仿宋" w:hAnsi="Times New Roman" w:cs="Times New Roman"/>
          <w:spacing w:val="-4"/>
          <w:sz w:val="24"/>
          <w:szCs w:val="24"/>
          <w:lang w:eastAsia="zh-CN"/>
        </w:rPr>
        <w:t xml:space="preserve">The School of Economics and Management at Harbin Institute of Technology (HIT) is among the first management schools established in China; its </w:t>
      </w:r>
      <w:r w:rsidRPr="00040EC9">
        <w:rPr>
          <w:rFonts w:ascii="Times New Roman" w:eastAsia="仿宋" w:hAnsi="Times New Roman" w:cs="Times New Roman"/>
          <w:spacing w:val="-3"/>
          <w:sz w:val="24"/>
          <w:szCs w:val="24"/>
          <w:lang w:eastAsia="zh-CN"/>
        </w:rPr>
        <w:t xml:space="preserve">Management Science and Engineering discipline is a national first-level key discipline. Hosted by HIT SEM, the summer school invites distinguished scholars and industry experts in information systems and related fields worldwide to lecture on frontier topics in big data, offering young scholars and doctoral, master’s, and undergraduate students an opportunity to learn from leading researchers and </w:t>
      </w:r>
      <w:r w:rsidRPr="00040EC9">
        <w:rPr>
          <w:rFonts w:ascii="Times New Roman" w:eastAsia="仿宋" w:hAnsi="Times New Roman" w:cs="Times New Roman"/>
          <w:spacing w:val="-1"/>
          <w:sz w:val="24"/>
          <w:szCs w:val="24"/>
          <w:lang w:eastAsia="zh-CN"/>
        </w:rPr>
        <w:t xml:space="preserve">strengthen their research capabilities, while building </w:t>
      </w:r>
      <w:r w:rsidRPr="00040EC9">
        <w:rPr>
          <w:rFonts w:ascii="Times New Roman" w:eastAsia="仿宋" w:hAnsi="Times New Roman" w:cs="Times New Roman"/>
          <w:spacing w:val="-2"/>
          <w:sz w:val="24"/>
          <w:szCs w:val="24"/>
          <w:lang w:eastAsia="zh-CN"/>
        </w:rPr>
        <w:t>a platform for exchange and long-term collaboration among scholars, advancing high-quality research.</w:t>
      </w:r>
    </w:p>
    <w:p w14:paraId="5384470C" w14:textId="42D8DE8B" w:rsidR="0023234C" w:rsidRPr="00040EC9" w:rsidRDefault="00C71FF3" w:rsidP="00BE1F6A">
      <w:pPr>
        <w:kinsoku/>
        <w:spacing w:before="230" w:line="360" w:lineRule="auto"/>
        <w:ind w:left="125" w:right="57" w:firstLine="493"/>
        <w:jc w:val="both"/>
        <w:rPr>
          <w:rFonts w:ascii="Times New Roman" w:eastAsia="仿宋" w:hAnsi="Times New Roman" w:cs="Times New Roman"/>
          <w:spacing w:val="-3"/>
          <w:sz w:val="24"/>
          <w:szCs w:val="24"/>
          <w:lang w:eastAsia="zh-CN"/>
        </w:rPr>
      </w:pPr>
      <w:r w:rsidRPr="00040EC9">
        <w:rPr>
          <w:rFonts w:ascii="Times New Roman" w:eastAsia="仿宋" w:hAnsi="Times New Roman" w:cs="Times New Roman"/>
          <w:spacing w:val="-3"/>
          <w:sz w:val="24"/>
          <w:szCs w:val="24"/>
          <w:lang w:eastAsia="zh-CN"/>
        </w:rPr>
        <w:t xml:space="preserve">The summer school will be held at HIT during July 12–15, 2026, with </w:t>
      </w:r>
      <w:r w:rsidRPr="00040EC9">
        <w:rPr>
          <w:rFonts w:ascii="Times New Roman" w:eastAsia="仿宋" w:hAnsi="Times New Roman" w:cs="Times New Roman"/>
          <w:b/>
          <w:bCs/>
          <w:spacing w:val="-3"/>
          <w:sz w:val="24"/>
          <w:szCs w:val="24"/>
          <w:lang w:eastAsia="zh-CN"/>
        </w:rPr>
        <w:t>“Big Data,” “Artificial Intelligence,” and related knowledge</w:t>
      </w:r>
      <w:r w:rsidRPr="00040EC9">
        <w:rPr>
          <w:rFonts w:ascii="Times New Roman" w:eastAsia="仿宋" w:hAnsi="Times New Roman" w:cs="Times New Roman"/>
          <w:spacing w:val="-3"/>
          <w:sz w:val="24"/>
          <w:szCs w:val="24"/>
          <w:lang w:eastAsia="zh-CN"/>
        </w:rPr>
        <w:t xml:space="preserve"> and practice as the learning focus. The curriculum covers </w:t>
      </w:r>
      <w:r w:rsidRPr="00040EC9">
        <w:rPr>
          <w:rFonts w:ascii="Times New Roman" w:eastAsia="仿宋" w:hAnsi="Times New Roman" w:cs="Times New Roman"/>
          <w:b/>
          <w:bCs/>
          <w:spacing w:val="-3"/>
          <w:sz w:val="24"/>
          <w:szCs w:val="24"/>
          <w:lang w:eastAsia="zh-CN"/>
        </w:rPr>
        <w:t>management information systems in the big-data era, artificial intelligence, marketing, and e-health</w:t>
      </w:r>
      <w:r w:rsidRPr="00040EC9">
        <w:rPr>
          <w:rFonts w:ascii="Times New Roman" w:eastAsia="仿宋" w:hAnsi="Times New Roman" w:cs="Times New Roman"/>
          <w:spacing w:val="-3"/>
          <w:sz w:val="24"/>
          <w:szCs w:val="24"/>
          <w:lang w:eastAsia="zh-CN"/>
        </w:rPr>
        <w:t>, spanning frontier research topics, methods, and industry developments. The program combines plenary lectures with group discussions, where participants discuss cutting-edge research with internationally renowned scholars.</w:t>
      </w:r>
    </w:p>
    <w:p w14:paraId="14A689B4" w14:textId="384C978A" w:rsidR="0023234C" w:rsidRPr="00040EC9" w:rsidRDefault="00C71FF3">
      <w:pPr>
        <w:spacing w:before="230" w:line="360" w:lineRule="auto"/>
        <w:ind w:left="124" w:right="55" w:firstLine="495"/>
        <w:jc w:val="both"/>
        <w:rPr>
          <w:rFonts w:ascii="Times New Roman" w:eastAsia="仿宋" w:hAnsi="Times New Roman" w:cs="Times New Roman"/>
          <w:color w:val="000000" w:themeColor="text1"/>
          <w:spacing w:val="-6"/>
          <w:sz w:val="24"/>
          <w:szCs w:val="24"/>
          <w:lang w:eastAsia="zh-CN"/>
        </w:rPr>
      </w:pPr>
      <w:r w:rsidRPr="00040EC9">
        <w:rPr>
          <w:rFonts w:ascii="Times New Roman" w:eastAsia="仿宋" w:hAnsi="Times New Roman" w:cs="Times New Roman"/>
          <w:color w:val="000000" w:themeColor="text1"/>
          <w:spacing w:val="-6"/>
          <w:sz w:val="24"/>
          <w:szCs w:val="24"/>
          <w:lang w:eastAsia="zh-CN"/>
        </w:rPr>
        <w:t xml:space="preserve">HIT will provide students who complete the full program with </w:t>
      </w:r>
      <w:r w:rsidRPr="00040EC9">
        <w:rPr>
          <w:rFonts w:ascii="Times New Roman" w:eastAsia="仿宋" w:hAnsi="Times New Roman" w:cs="Times New Roman"/>
          <w:b/>
          <w:bCs/>
          <w:color w:val="000000" w:themeColor="text1"/>
          <w:spacing w:val="-6"/>
          <w:sz w:val="24"/>
          <w:szCs w:val="24"/>
          <w:lang w:eastAsia="zh-CN"/>
        </w:rPr>
        <w:t>2-credit</w:t>
      </w:r>
      <w:r w:rsidRPr="00040EC9">
        <w:rPr>
          <w:rFonts w:ascii="Times New Roman" w:eastAsia="仿宋" w:hAnsi="Times New Roman" w:cs="Times New Roman"/>
          <w:color w:val="000000" w:themeColor="text1"/>
          <w:spacing w:val="-6"/>
          <w:sz w:val="24"/>
          <w:szCs w:val="24"/>
          <w:lang w:eastAsia="zh-CN"/>
        </w:rPr>
        <w:t xml:space="preserve"> certification.</w:t>
      </w:r>
    </w:p>
    <w:p w14:paraId="53FD78E9" w14:textId="77777777" w:rsidR="0023234C" w:rsidRPr="00040EC9" w:rsidRDefault="00C71FF3">
      <w:pPr>
        <w:spacing w:before="91" w:line="223" w:lineRule="auto"/>
        <w:ind w:left="135"/>
        <w:outlineLvl w:val="1"/>
        <w:rPr>
          <w:rFonts w:ascii="Times New Roman" w:eastAsia="黑体" w:hAnsi="Times New Roman" w:cs="Times New Roman"/>
          <w:b/>
          <w:bCs/>
          <w:color w:val="000000" w:themeColor="text1"/>
          <w:spacing w:val="-6"/>
          <w:sz w:val="28"/>
          <w:szCs w:val="28"/>
          <w:lang w:eastAsia="zh-CN"/>
        </w:rPr>
      </w:pPr>
      <w:r w:rsidRPr="00040EC9">
        <w:rPr>
          <w:rFonts w:ascii="Times New Roman" w:eastAsia="黑体" w:hAnsi="Times New Roman" w:cs="Times New Roman"/>
          <w:b/>
          <w:bCs/>
          <w:color w:val="000000" w:themeColor="text1"/>
          <w:spacing w:val="-6"/>
          <w:sz w:val="28"/>
          <w:szCs w:val="28"/>
          <w:lang w:eastAsia="zh-CN"/>
        </w:rPr>
        <w:t>01 Organization</w:t>
      </w:r>
    </w:p>
    <w:p w14:paraId="3E14572A" w14:textId="77777777" w:rsidR="0023234C" w:rsidRPr="00040EC9" w:rsidRDefault="00C71FF3">
      <w:pPr>
        <w:spacing w:before="230" w:line="360" w:lineRule="auto"/>
        <w:ind w:left="124" w:right="55" w:firstLine="495"/>
        <w:jc w:val="both"/>
        <w:rPr>
          <w:rFonts w:ascii="Times New Roman" w:eastAsia="黑体" w:hAnsi="Times New Roman" w:cs="Times New Roman"/>
          <w:b/>
          <w:bCs/>
          <w:color w:val="1F4E79"/>
          <w:spacing w:val="-6"/>
          <w:sz w:val="28"/>
          <w:szCs w:val="28"/>
          <w:lang w:eastAsia="zh-CN"/>
        </w:rPr>
      </w:pPr>
      <w:r w:rsidRPr="00040EC9">
        <w:rPr>
          <w:rFonts w:ascii="Times New Roman" w:eastAsia="仿宋" w:hAnsi="Times New Roman" w:cs="Times New Roman"/>
          <w:b/>
          <w:bCs/>
          <w:spacing w:val="-3"/>
          <w:sz w:val="24"/>
          <w:szCs w:val="24"/>
          <w:lang w:eastAsia="zh-CN"/>
        </w:rPr>
        <w:t xml:space="preserve">Host: </w:t>
      </w:r>
      <w:r w:rsidRPr="00040EC9">
        <w:rPr>
          <w:rFonts w:ascii="Times New Roman" w:eastAsia="仿宋" w:hAnsi="Times New Roman" w:cs="Times New Roman"/>
          <w:spacing w:val="-3"/>
          <w:sz w:val="24"/>
          <w:szCs w:val="24"/>
          <w:lang w:eastAsia="zh-CN"/>
        </w:rPr>
        <w:t>HIT School of Economics and Management</w:t>
      </w:r>
    </w:p>
    <w:p w14:paraId="2D60BBE7" w14:textId="77777777" w:rsidR="0023234C" w:rsidRPr="00040EC9" w:rsidRDefault="00C71FF3">
      <w:pPr>
        <w:spacing w:before="91" w:line="223" w:lineRule="auto"/>
        <w:ind w:left="135"/>
        <w:outlineLvl w:val="1"/>
        <w:rPr>
          <w:rFonts w:ascii="Times New Roman" w:eastAsia="黑体" w:hAnsi="Times New Roman" w:cs="Times New Roman"/>
          <w:b/>
          <w:bCs/>
          <w:color w:val="000000" w:themeColor="text1"/>
          <w:spacing w:val="-6"/>
          <w:sz w:val="28"/>
          <w:szCs w:val="28"/>
          <w:lang w:eastAsia="zh-CN"/>
        </w:rPr>
      </w:pPr>
      <w:r w:rsidRPr="00040EC9">
        <w:rPr>
          <w:rFonts w:ascii="Times New Roman" w:eastAsia="黑体" w:hAnsi="Times New Roman" w:cs="Times New Roman"/>
          <w:b/>
          <w:bCs/>
          <w:color w:val="000000" w:themeColor="text1"/>
          <w:spacing w:val="-6"/>
          <w:sz w:val="28"/>
          <w:szCs w:val="28"/>
          <w:lang w:eastAsia="zh-CN"/>
        </w:rPr>
        <w:t>02 Dates and Venue</w:t>
      </w:r>
    </w:p>
    <w:p w14:paraId="731557FE" w14:textId="7134841B" w:rsidR="0023234C" w:rsidRPr="00040EC9" w:rsidRDefault="00C71FF3">
      <w:pPr>
        <w:spacing w:before="230" w:line="360" w:lineRule="auto"/>
        <w:ind w:left="124" w:right="55" w:firstLine="495"/>
        <w:jc w:val="both"/>
        <w:rPr>
          <w:rFonts w:ascii="Times New Roman" w:eastAsia="仿宋" w:hAnsi="Times New Roman" w:cs="Times New Roman"/>
          <w:spacing w:val="-3"/>
          <w:sz w:val="24"/>
          <w:szCs w:val="24"/>
          <w:lang w:eastAsia="zh-CN"/>
        </w:rPr>
      </w:pPr>
      <w:r w:rsidRPr="00040EC9">
        <w:rPr>
          <w:rFonts w:ascii="Times New Roman" w:eastAsia="仿宋" w:hAnsi="Times New Roman" w:cs="Times New Roman"/>
          <w:b/>
          <w:bCs/>
          <w:spacing w:val="-4"/>
          <w:sz w:val="24"/>
          <w:szCs w:val="24"/>
          <w:lang w:eastAsia="zh-CN"/>
        </w:rPr>
        <w:t xml:space="preserve">Dates: </w:t>
      </w:r>
      <w:r w:rsidRPr="00040EC9">
        <w:rPr>
          <w:rFonts w:ascii="Times New Roman" w:eastAsia="仿宋" w:hAnsi="Times New Roman" w:cs="Times New Roman"/>
          <w:spacing w:val="-3"/>
          <w:sz w:val="24"/>
          <w:szCs w:val="24"/>
          <w:lang w:eastAsia="zh-CN"/>
        </w:rPr>
        <w:t>July 12–15, 2026</w:t>
      </w:r>
    </w:p>
    <w:p w14:paraId="14DDABA1" w14:textId="77777777" w:rsidR="0023234C" w:rsidRPr="00040EC9" w:rsidRDefault="00C71FF3">
      <w:pPr>
        <w:spacing w:before="230" w:line="360" w:lineRule="auto"/>
        <w:ind w:left="124" w:right="55" w:firstLine="495"/>
        <w:jc w:val="both"/>
        <w:rPr>
          <w:rFonts w:ascii="Times New Roman" w:eastAsia="黑体" w:hAnsi="Times New Roman" w:cs="Times New Roman"/>
          <w:b/>
          <w:bCs/>
          <w:color w:val="1F4E79"/>
          <w:spacing w:val="-6"/>
          <w:sz w:val="28"/>
          <w:szCs w:val="28"/>
          <w:lang w:eastAsia="zh-CN"/>
        </w:rPr>
      </w:pPr>
      <w:r w:rsidRPr="00040EC9">
        <w:rPr>
          <w:rFonts w:ascii="Times New Roman" w:eastAsia="仿宋" w:hAnsi="Times New Roman" w:cs="Times New Roman"/>
          <w:b/>
          <w:bCs/>
          <w:spacing w:val="-4"/>
          <w:sz w:val="24"/>
          <w:szCs w:val="24"/>
          <w:lang w:eastAsia="zh-CN"/>
        </w:rPr>
        <w:t xml:space="preserve">Venue: </w:t>
      </w:r>
      <w:r w:rsidRPr="00040EC9">
        <w:rPr>
          <w:rFonts w:ascii="Times New Roman" w:eastAsia="仿宋" w:hAnsi="Times New Roman" w:cs="Times New Roman"/>
          <w:spacing w:val="-4"/>
          <w:sz w:val="24"/>
          <w:szCs w:val="24"/>
          <w:lang w:eastAsia="zh-CN"/>
        </w:rPr>
        <w:t>HIT School of Economics and Management, Harbin</w:t>
      </w:r>
    </w:p>
    <w:p w14:paraId="170DF8D0" w14:textId="77777777" w:rsidR="0023234C" w:rsidRPr="00040EC9" w:rsidRDefault="00C71FF3">
      <w:pPr>
        <w:spacing w:before="91" w:line="223" w:lineRule="auto"/>
        <w:ind w:left="135"/>
        <w:outlineLvl w:val="1"/>
        <w:rPr>
          <w:rFonts w:ascii="Times New Roman" w:eastAsia="黑体" w:hAnsi="Times New Roman" w:cs="Times New Roman"/>
          <w:b/>
          <w:bCs/>
          <w:color w:val="000000" w:themeColor="text1"/>
          <w:spacing w:val="-6"/>
          <w:sz w:val="28"/>
          <w:szCs w:val="28"/>
          <w:lang w:eastAsia="zh-CN"/>
        </w:rPr>
      </w:pPr>
      <w:r w:rsidRPr="00040EC9">
        <w:rPr>
          <w:rFonts w:ascii="Times New Roman" w:eastAsia="黑体" w:hAnsi="Times New Roman" w:cs="Times New Roman"/>
          <w:b/>
          <w:bCs/>
          <w:color w:val="000000" w:themeColor="text1"/>
          <w:spacing w:val="-6"/>
          <w:sz w:val="28"/>
          <w:szCs w:val="28"/>
          <w:lang w:eastAsia="zh-CN"/>
        </w:rPr>
        <w:t>03 Application</w:t>
      </w:r>
    </w:p>
    <w:p w14:paraId="0E0EF551" w14:textId="49CA180C" w:rsidR="0023234C" w:rsidRPr="00040EC9" w:rsidRDefault="00C71FF3">
      <w:pPr>
        <w:spacing w:before="230" w:line="360" w:lineRule="auto"/>
        <w:ind w:left="124" w:right="55" w:firstLine="495"/>
        <w:jc w:val="both"/>
        <w:rPr>
          <w:rFonts w:ascii="Times New Roman" w:eastAsia="仿宋" w:hAnsi="Times New Roman" w:cs="Times New Roman"/>
          <w:spacing w:val="-3"/>
          <w:sz w:val="24"/>
          <w:szCs w:val="24"/>
          <w:lang w:eastAsia="zh-CN"/>
        </w:rPr>
      </w:pPr>
      <w:r w:rsidRPr="00040EC9">
        <w:rPr>
          <w:rFonts w:ascii="Times New Roman" w:eastAsia="仿宋" w:hAnsi="Times New Roman" w:cs="Times New Roman"/>
          <w:spacing w:val="-3"/>
          <w:sz w:val="24"/>
          <w:szCs w:val="24"/>
          <w:lang w:eastAsia="zh-CN"/>
        </w:rPr>
        <w:t>Application deadline: June 25, 2026</w:t>
      </w:r>
    </w:p>
    <w:p w14:paraId="6EE5EF47" w14:textId="1347481C" w:rsidR="0023234C" w:rsidRPr="00040EC9" w:rsidRDefault="00C71FF3">
      <w:pPr>
        <w:spacing w:before="230" w:line="360" w:lineRule="auto"/>
        <w:ind w:left="124" w:right="55" w:firstLine="495"/>
        <w:jc w:val="both"/>
        <w:rPr>
          <w:rFonts w:ascii="Times New Roman" w:eastAsiaTheme="minorEastAsia" w:hAnsi="Times New Roman" w:cs="Times New Roman"/>
          <w:highlight w:val="yellow"/>
          <w:lang w:eastAsia="zh-CN"/>
        </w:rPr>
      </w:pPr>
      <w:r w:rsidRPr="00040EC9">
        <w:rPr>
          <w:rFonts w:ascii="Times New Roman" w:eastAsia="仿宋" w:hAnsi="Times New Roman" w:cs="Times New Roman"/>
          <w:b/>
          <w:bCs/>
          <w:spacing w:val="-4"/>
          <w:sz w:val="24"/>
          <w:szCs w:val="24"/>
          <w:lang w:eastAsia="zh-CN"/>
        </w:rPr>
        <w:t xml:space="preserve">Official website: </w:t>
      </w:r>
      <w:hyperlink r:id="rId17" w:history="1">
        <w:r w:rsidRPr="00040EC9">
          <w:rPr>
            <w:rStyle w:val="aa"/>
            <w:rFonts w:ascii="Times New Roman" w:eastAsia="仿宋" w:hAnsi="Times New Roman" w:cs="Times New Roman"/>
            <w:b/>
            <w:bCs/>
            <w:spacing w:val="-4"/>
            <w:sz w:val="24"/>
            <w:szCs w:val="24"/>
            <w:lang w:eastAsia="zh-CN"/>
          </w:rPr>
          <w:t>http://som.hit.edu.cn/qkhy/sqxx.htm</w:t>
        </w:r>
      </w:hyperlink>
      <w:r w:rsidRPr="00040EC9">
        <w:rPr>
          <w:rFonts w:ascii="Times New Roman" w:hAnsi="Times New Roman" w:cs="Times New Roman"/>
          <w:b/>
          <w:bCs/>
          <w:color w:val="0000FF"/>
          <w:spacing w:val="-50"/>
          <w:u w:val="single"/>
        </w:rPr>
        <w:t xml:space="preserve"> </w:t>
      </w:r>
      <w:r w:rsidRPr="00040EC9">
        <w:rPr>
          <w:rFonts w:ascii="Times New Roman" w:eastAsiaTheme="minorEastAsia" w:hAnsi="Times New Roman" w:cs="Times New Roman"/>
          <w:b/>
          <w:bCs/>
          <w:color w:val="0000FF"/>
          <w:spacing w:val="-50"/>
          <w:u w:val="single"/>
          <w:lang w:eastAsia="zh-CN"/>
        </w:rPr>
        <w:t xml:space="preserve"> </w:t>
      </w:r>
    </w:p>
    <w:p w14:paraId="16DAAA49" w14:textId="77777777" w:rsidR="0023234C" w:rsidRPr="00040EC9" w:rsidRDefault="0023234C">
      <w:pPr>
        <w:rPr>
          <w:rFonts w:ascii="Times New Roman" w:eastAsia="仿宋" w:hAnsi="Times New Roman" w:cs="Times New Roman"/>
          <w:sz w:val="24"/>
          <w:szCs w:val="24"/>
        </w:rPr>
      </w:pPr>
    </w:p>
    <w:p w14:paraId="5DC36A1D" w14:textId="77777777" w:rsidR="0023234C" w:rsidRPr="00040EC9" w:rsidRDefault="0023234C">
      <w:pPr>
        <w:spacing w:line="221" w:lineRule="auto"/>
        <w:rPr>
          <w:rFonts w:ascii="Times New Roman" w:eastAsia="仿宋" w:hAnsi="Times New Roman" w:cs="Times New Roman"/>
          <w:sz w:val="24"/>
          <w:szCs w:val="24"/>
        </w:rPr>
        <w:sectPr w:rsidR="0023234C" w:rsidRPr="00040EC9">
          <w:headerReference w:type="default" r:id="rId18"/>
          <w:footerReference w:type="default" r:id="rId19"/>
          <w:pgSz w:w="11906" w:h="16839"/>
          <w:pgMar w:top="1166" w:right="1770" w:bottom="1197" w:left="1771" w:header="829" w:footer="983" w:gutter="0"/>
          <w:cols w:space="720"/>
        </w:sectPr>
      </w:pPr>
    </w:p>
    <w:p w14:paraId="2CCAD232" w14:textId="77777777" w:rsidR="0023234C" w:rsidRPr="00040EC9" w:rsidRDefault="00C71FF3">
      <w:pPr>
        <w:pStyle w:val="a3"/>
        <w:spacing w:before="264" w:line="222" w:lineRule="auto"/>
        <w:outlineLvl w:val="0"/>
        <w:rPr>
          <w:rFonts w:eastAsia="黑体"/>
          <w:b/>
          <w:bCs/>
          <w:spacing w:val="-19"/>
          <w:sz w:val="30"/>
          <w:szCs w:val="30"/>
          <w:lang w:eastAsia="zh-CN"/>
        </w:rPr>
      </w:pPr>
      <w:r w:rsidRPr="00040EC9">
        <w:rPr>
          <w:rFonts w:eastAsia="黑体"/>
          <w:b/>
          <w:bCs/>
          <w:spacing w:val="-19"/>
          <w:sz w:val="30"/>
          <w:szCs w:val="30"/>
          <w:lang w:eastAsia="zh-CN"/>
        </w:rPr>
        <w:lastRenderedPageBreak/>
        <w:t>Lecturers</w:t>
      </w:r>
    </w:p>
    <w:p w14:paraId="7BEEA512" w14:textId="77777777" w:rsidR="0023234C" w:rsidRPr="00040EC9" w:rsidRDefault="00C71FF3">
      <w:pPr>
        <w:spacing w:before="228" w:line="360" w:lineRule="auto"/>
        <w:ind w:left="127" w:right="112" w:firstLine="481"/>
        <w:jc w:val="both"/>
        <w:rPr>
          <w:rFonts w:ascii="Times New Roman" w:eastAsia="仿宋" w:hAnsi="Times New Roman" w:cs="Times New Roman"/>
          <w:sz w:val="24"/>
          <w:szCs w:val="24"/>
        </w:rPr>
      </w:pPr>
      <w:r w:rsidRPr="00040EC9">
        <w:rPr>
          <w:rFonts w:ascii="Times New Roman" w:eastAsia="仿宋" w:hAnsi="Times New Roman" w:cs="Times New Roman"/>
          <w:spacing w:val="-3"/>
          <w:sz w:val="24"/>
          <w:szCs w:val="24"/>
          <w:lang w:eastAsia="zh-CN"/>
        </w:rPr>
        <w:t xml:space="preserve">The summer school has invited outstanding scholars and practitioners from leading universities and industry worldwide in </w:t>
      </w:r>
      <w:r w:rsidRPr="00040EC9">
        <w:rPr>
          <w:rFonts w:ascii="Times New Roman" w:eastAsia="仿宋" w:hAnsi="Times New Roman" w:cs="Times New Roman"/>
          <w:spacing w:val="-4"/>
          <w:sz w:val="24"/>
          <w:szCs w:val="24"/>
          <w:lang w:eastAsia="zh-CN"/>
        </w:rPr>
        <w:t xml:space="preserve">information systems, fintech, and related </w:t>
      </w:r>
      <w:r w:rsidRPr="00040EC9">
        <w:rPr>
          <w:rFonts w:ascii="Times New Roman" w:eastAsia="仿宋" w:hAnsi="Times New Roman" w:cs="Times New Roman"/>
          <w:spacing w:val="-3"/>
          <w:sz w:val="24"/>
          <w:szCs w:val="24"/>
          <w:lang w:eastAsia="zh-CN"/>
        </w:rPr>
        <w:t xml:space="preserve">fields, </w:t>
      </w:r>
      <w:r w:rsidRPr="00040EC9">
        <w:rPr>
          <w:rFonts w:ascii="Times New Roman" w:eastAsia="仿宋" w:hAnsi="Times New Roman" w:cs="Times New Roman"/>
          <w:b/>
          <w:bCs/>
          <w:spacing w:val="-3"/>
          <w:sz w:val="24"/>
          <w:szCs w:val="24"/>
          <w:lang w:eastAsia="zh-CN"/>
        </w:rPr>
        <w:t xml:space="preserve">many of whom serve on the editorial boards </w:t>
      </w:r>
      <w:r w:rsidRPr="00040EC9">
        <w:rPr>
          <w:rFonts w:ascii="Times New Roman" w:eastAsia="仿宋" w:hAnsi="Times New Roman" w:cs="Times New Roman"/>
          <w:b/>
          <w:bCs/>
          <w:spacing w:val="-4"/>
          <w:sz w:val="24"/>
          <w:szCs w:val="24"/>
          <w:lang w:eastAsia="zh-CN"/>
        </w:rPr>
        <w:t xml:space="preserve">of top journals in </w:t>
      </w:r>
      <w:r w:rsidRPr="00040EC9">
        <w:rPr>
          <w:rFonts w:ascii="Times New Roman" w:eastAsia="仿宋" w:hAnsi="Times New Roman" w:cs="Times New Roman"/>
          <w:b/>
          <w:bCs/>
          <w:spacing w:val="-1"/>
          <w:sz w:val="24"/>
          <w:szCs w:val="24"/>
          <w:lang w:eastAsia="zh-CN"/>
        </w:rPr>
        <w:t>management science and information systems</w:t>
      </w:r>
      <w:r w:rsidRPr="00040EC9">
        <w:rPr>
          <w:rFonts w:ascii="Times New Roman" w:eastAsia="仿宋" w:hAnsi="Times New Roman" w:cs="Times New Roman"/>
          <w:spacing w:val="-1"/>
          <w:sz w:val="24"/>
          <w:szCs w:val="24"/>
          <w:lang w:eastAsia="zh-CN"/>
        </w:rPr>
        <w:t xml:space="preserve">, with extensive research experience. </w:t>
      </w:r>
      <w:r w:rsidRPr="00040EC9">
        <w:rPr>
          <w:rFonts w:ascii="Times New Roman" w:eastAsia="仿宋" w:hAnsi="Times New Roman" w:cs="Times New Roman"/>
          <w:spacing w:val="-1"/>
          <w:sz w:val="24"/>
          <w:szCs w:val="24"/>
        </w:rPr>
        <w:t>The</w:t>
      </w:r>
      <w:r w:rsidRPr="00040EC9">
        <w:rPr>
          <w:rFonts w:ascii="Times New Roman" w:eastAsia="仿宋" w:hAnsi="Times New Roman" w:cs="Times New Roman"/>
          <w:spacing w:val="-1"/>
          <w:sz w:val="24"/>
          <w:szCs w:val="24"/>
          <w:lang w:eastAsia="zh-CN"/>
        </w:rPr>
        <w:t xml:space="preserve"> lecturers</w:t>
      </w:r>
      <w:r w:rsidRPr="00040EC9">
        <w:rPr>
          <w:rFonts w:ascii="Times New Roman" w:eastAsia="仿宋" w:hAnsi="Times New Roman" w:cs="Times New Roman"/>
          <w:spacing w:val="-1"/>
          <w:sz w:val="24"/>
          <w:szCs w:val="24"/>
        </w:rPr>
        <w:t xml:space="preserve"> are as follows</w:t>
      </w:r>
      <w:r w:rsidRPr="00040EC9">
        <w:rPr>
          <w:rFonts w:ascii="Times New Roman" w:eastAsia="仿宋" w:hAnsi="Times New Roman" w:cs="Times New Roman"/>
          <w:spacing w:val="-60"/>
          <w:sz w:val="24"/>
          <w:szCs w:val="24"/>
        </w:rPr>
        <w:t>:</w:t>
      </w:r>
    </w:p>
    <w:tbl>
      <w:tblPr>
        <w:tblW w:w="8748" w:type="dxa"/>
        <w:tblLayout w:type="fixed"/>
        <w:tblLook w:val="04A0" w:firstRow="1" w:lastRow="0" w:firstColumn="1" w:lastColumn="0" w:noHBand="0" w:noVBand="1"/>
      </w:tblPr>
      <w:tblGrid>
        <w:gridCol w:w="1379"/>
        <w:gridCol w:w="4145"/>
        <w:gridCol w:w="3224"/>
      </w:tblGrid>
      <w:tr w:rsidR="0023234C" w:rsidRPr="00040EC9" w14:paraId="27FDE089" w14:textId="77777777" w:rsidTr="00A93FC1">
        <w:trPr>
          <w:trHeight w:val="290"/>
        </w:trPr>
        <w:tc>
          <w:tcPr>
            <w:tcW w:w="1379" w:type="dxa"/>
            <w:tcBorders>
              <w:top w:val="single" w:sz="4" w:space="0" w:color="B4C6E7"/>
              <w:left w:val="single" w:sz="4" w:space="0" w:color="B4C6E7"/>
              <w:bottom w:val="single" w:sz="4" w:space="0" w:color="B4C6E7"/>
              <w:right w:val="single" w:sz="4" w:space="0" w:color="B4C6E7"/>
            </w:tcBorders>
            <w:shd w:val="clear" w:color="auto" w:fill="1F4E79"/>
            <w:vAlign w:val="center"/>
          </w:tcPr>
          <w:p w14:paraId="0D3FACBC" w14:textId="77777777" w:rsidR="0023234C" w:rsidRPr="00040EC9" w:rsidRDefault="00C71FF3">
            <w:pPr>
              <w:jc w:val="center"/>
              <w:textAlignment w:val="center"/>
              <w:rPr>
                <w:rFonts w:ascii="Times New Roman" w:eastAsia="微软雅黑" w:hAnsi="Times New Roman" w:cs="Times New Roman"/>
                <w:color w:val="FFFFFF" w:themeColor="background1"/>
                <w:sz w:val="20"/>
                <w:szCs w:val="20"/>
              </w:rPr>
            </w:pPr>
            <w:r w:rsidRPr="00040EC9">
              <w:rPr>
                <w:rFonts w:ascii="Times New Roman" w:eastAsia="仿宋" w:hAnsi="Times New Roman" w:cs="Times New Roman"/>
                <w:color w:val="FFFFFF"/>
                <w:spacing w:val="-7"/>
                <w:sz w:val="28"/>
                <w:szCs w:val="28"/>
                <w:lang w:eastAsia="zh-CN"/>
              </w:rPr>
              <w:t>Speaker</w:t>
            </w:r>
          </w:p>
        </w:tc>
        <w:tc>
          <w:tcPr>
            <w:tcW w:w="4145" w:type="dxa"/>
            <w:tcBorders>
              <w:top w:val="single" w:sz="4" w:space="0" w:color="B4C6E7"/>
              <w:left w:val="single" w:sz="4" w:space="0" w:color="B4C6E7"/>
              <w:bottom w:val="single" w:sz="4" w:space="0" w:color="B4C6E7"/>
              <w:right w:val="single" w:sz="4" w:space="0" w:color="B4C6E7"/>
            </w:tcBorders>
            <w:shd w:val="clear" w:color="auto" w:fill="1F4E79"/>
            <w:vAlign w:val="center"/>
          </w:tcPr>
          <w:p w14:paraId="5ED27240" w14:textId="77777777" w:rsidR="0023234C" w:rsidRPr="00040EC9" w:rsidRDefault="00C71FF3">
            <w:pPr>
              <w:jc w:val="center"/>
              <w:textAlignment w:val="center"/>
              <w:rPr>
                <w:rFonts w:ascii="Times New Roman" w:eastAsia="仿宋" w:hAnsi="Times New Roman" w:cs="Times New Roman"/>
                <w:color w:val="FFFFFF"/>
                <w:spacing w:val="-7"/>
                <w:sz w:val="28"/>
                <w:szCs w:val="28"/>
                <w:lang w:eastAsia="zh-CN"/>
              </w:rPr>
            </w:pPr>
            <w:r w:rsidRPr="00040EC9">
              <w:rPr>
                <w:rFonts w:ascii="Times New Roman" w:eastAsia="仿宋" w:hAnsi="Times New Roman" w:cs="Times New Roman"/>
                <w:color w:val="FFFFFF"/>
                <w:spacing w:val="-7"/>
                <w:sz w:val="28"/>
                <w:szCs w:val="28"/>
                <w:lang w:eastAsia="zh-CN"/>
              </w:rPr>
              <w:t>Affiliation</w:t>
            </w:r>
          </w:p>
        </w:tc>
        <w:tc>
          <w:tcPr>
            <w:tcW w:w="3224" w:type="dxa"/>
            <w:tcBorders>
              <w:top w:val="single" w:sz="4" w:space="0" w:color="B4C6E7"/>
              <w:left w:val="single" w:sz="4" w:space="0" w:color="B4C6E7"/>
              <w:bottom w:val="single" w:sz="4" w:space="0" w:color="B4C6E7"/>
              <w:right w:val="single" w:sz="4" w:space="0" w:color="B4C6E7"/>
            </w:tcBorders>
            <w:shd w:val="clear" w:color="auto" w:fill="1F4E79"/>
            <w:vAlign w:val="center"/>
          </w:tcPr>
          <w:p w14:paraId="4A75E5CE" w14:textId="431B966B" w:rsidR="0023234C" w:rsidRPr="00040EC9" w:rsidRDefault="00C61798">
            <w:pPr>
              <w:jc w:val="center"/>
              <w:textAlignment w:val="center"/>
              <w:rPr>
                <w:rFonts w:ascii="Times New Roman" w:eastAsia="仿宋" w:hAnsi="Times New Roman" w:cs="Times New Roman"/>
                <w:color w:val="FFFFFF"/>
                <w:spacing w:val="-7"/>
                <w:sz w:val="28"/>
                <w:szCs w:val="28"/>
                <w:lang w:eastAsia="zh-CN"/>
              </w:rPr>
            </w:pPr>
            <w:r w:rsidRPr="00040EC9">
              <w:rPr>
                <w:rFonts w:ascii="Times New Roman" w:eastAsia="仿宋" w:hAnsi="Times New Roman" w:cs="Times New Roman"/>
                <w:color w:val="FFFFFF"/>
                <w:spacing w:val="-7"/>
                <w:sz w:val="28"/>
                <w:szCs w:val="28"/>
                <w:lang w:eastAsia="zh-CN"/>
              </w:rPr>
              <w:t>Topic</w:t>
            </w:r>
          </w:p>
        </w:tc>
      </w:tr>
      <w:tr w:rsidR="0023234C" w:rsidRPr="00040EC9" w14:paraId="7C78D74B" w14:textId="77777777" w:rsidTr="00A93FC1">
        <w:trPr>
          <w:trHeight w:val="580"/>
        </w:trPr>
        <w:tc>
          <w:tcPr>
            <w:tcW w:w="1379" w:type="dxa"/>
            <w:tcBorders>
              <w:top w:val="single" w:sz="4" w:space="0" w:color="B4C6E7"/>
              <w:left w:val="single" w:sz="4" w:space="0" w:color="B4C6E7"/>
              <w:bottom w:val="single" w:sz="4" w:space="0" w:color="B4C6E7"/>
              <w:right w:val="single" w:sz="4" w:space="0" w:color="B4C6E7"/>
            </w:tcBorders>
            <w:vAlign w:val="center"/>
          </w:tcPr>
          <w:p w14:paraId="519BB34C" w14:textId="77777777" w:rsidR="0023234C" w:rsidRPr="00040EC9" w:rsidRDefault="00C71FF3">
            <w:pPr>
              <w:jc w:val="center"/>
              <w:textAlignment w:val="center"/>
              <w:rPr>
                <w:rFonts w:ascii="Times New Roman" w:eastAsia="微软雅黑" w:hAnsi="Times New Roman" w:cs="Times New Roman"/>
              </w:rPr>
            </w:pPr>
            <w:proofErr w:type="spellStart"/>
            <w:r w:rsidRPr="00040EC9">
              <w:rPr>
                <w:rFonts w:ascii="Times New Roman" w:eastAsia="微软雅黑" w:hAnsi="Times New Roman" w:cs="Times New Roman"/>
                <w:lang w:eastAsia="zh-CN" w:bidi="ar"/>
              </w:rPr>
              <w:t>Zhengzui</w:t>
            </w:r>
            <w:proofErr w:type="spellEnd"/>
            <w:r w:rsidRPr="00040EC9">
              <w:rPr>
                <w:rFonts w:ascii="Times New Roman" w:eastAsia="微软雅黑" w:hAnsi="Times New Roman" w:cs="Times New Roman"/>
                <w:lang w:eastAsia="zh-CN" w:bidi="ar"/>
              </w:rPr>
              <w:t xml:space="preserve"> Jiang</w:t>
            </w:r>
          </w:p>
        </w:tc>
        <w:tc>
          <w:tcPr>
            <w:tcW w:w="4145" w:type="dxa"/>
            <w:tcBorders>
              <w:top w:val="single" w:sz="4" w:space="0" w:color="B4C6E7"/>
              <w:left w:val="single" w:sz="4" w:space="0" w:color="B4C6E7"/>
              <w:bottom w:val="single" w:sz="4" w:space="0" w:color="B4C6E7"/>
              <w:right w:val="single" w:sz="4" w:space="0" w:color="B4C6E7"/>
            </w:tcBorders>
            <w:vAlign w:val="center"/>
          </w:tcPr>
          <w:p w14:paraId="5D3A480B" w14:textId="3C71613E" w:rsidR="0023234C" w:rsidRPr="00040EC9" w:rsidRDefault="00C71FF3">
            <w:pPr>
              <w:jc w:val="center"/>
              <w:textAlignment w:val="center"/>
              <w:rPr>
                <w:rFonts w:ascii="Times New Roman" w:eastAsia="微软雅黑" w:hAnsi="Times New Roman" w:cs="Times New Roman"/>
                <w:lang w:eastAsia="zh-CN" w:bidi="ar"/>
              </w:rPr>
            </w:pPr>
            <w:r w:rsidRPr="00040EC9">
              <w:rPr>
                <w:rFonts w:ascii="Times New Roman" w:eastAsia="微软雅黑" w:hAnsi="Times New Roman" w:cs="Times New Roman"/>
                <w:lang w:eastAsia="zh-CN" w:bidi="ar"/>
              </w:rPr>
              <w:t>Professor, Chinese U of Hong Kong, Shenzhen</w:t>
            </w:r>
          </w:p>
          <w:p w14:paraId="1FEABB3E" w14:textId="69C7F762" w:rsidR="0023234C" w:rsidRPr="00040EC9" w:rsidRDefault="0093030C">
            <w:pPr>
              <w:jc w:val="center"/>
              <w:textAlignment w:val="center"/>
              <w:rPr>
                <w:rFonts w:ascii="Times New Roman" w:eastAsia="微软雅黑" w:hAnsi="Times New Roman" w:cs="Times New Roman"/>
                <w:lang w:eastAsia="zh-CN" w:bidi="ar"/>
              </w:rPr>
            </w:pPr>
            <w:r w:rsidRPr="00040EC9">
              <w:rPr>
                <w:rFonts w:ascii="Times New Roman" w:eastAsia="微软雅黑" w:hAnsi="Times New Roman" w:cs="Times New Roman"/>
                <w:lang w:eastAsia="zh-CN" w:bidi="ar"/>
              </w:rPr>
              <w:t>Senior Editor of ISR</w:t>
            </w:r>
          </w:p>
          <w:p w14:paraId="0B1E0CEC" w14:textId="7BA564BA" w:rsidR="0023234C" w:rsidRPr="00040EC9" w:rsidRDefault="00C71FF3">
            <w:pPr>
              <w:jc w:val="center"/>
              <w:textAlignment w:val="center"/>
              <w:rPr>
                <w:rFonts w:ascii="Times New Roman" w:eastAsia="微软雅黑" w:hAnsi="Times New Roman" w:cs="Times New Roman"/>
                <w:lang w:eastAsia="zh-CN" w:bidi="ar"/>
              </w:rPr>
            </w:pPr>
            <w:r w:rsidRPr="00040EC9">
              <w:rPr>
                <w:rFonts w:ascii="Times New Roman" w:eastAsia="微软雅黑" w:hAnsi="Times New Roman" w:cs="Times New Roman"/>
                <w:lang w:eastAsia="zh-CN" w:bidi="ar"/>
              </w:rPr>
              <w:t>Former Associate Editor of MISQ</w:t>
            </w:r>
          </w:p>
        </w:tc>
        <w:tc>
          <w:tcPr>
            <w:tcW w:w="3224" w:type="dxa"/>
            <w:tcBorders>
              <w:top w:val="single" w:sz="4" w:space="0" w:color="B4C6E7"/>
              <w:left w:val="single" w:sz="4" w:space="0" w:color="B4C6E7"/>
              <w:bottom w:val="single" w:sz="4" w:space="0" w:color="B4C6E7"/>
              <w:right w:val="single" w:sz="4" w:space="0" w:color="B4C6E7"/>
            </w:tcBorders>
            <w:vAlign w:val="center"/>
          </w:tcPr>
          <w:p w14:paraId="1AE27395" w14:textId="77777777" w:rsidR="0023234C" w:rsidRPr="00040EC9" w:rsidRDefault="00C71FF3">
            <w:pPr>
              <w:jc w:val="center"/>
              <w:textAlignment w:val="center"/>
              <w:rPr>
                <w:rFonts w:ascii="Times New Roman" w:eastAsia="微软雅黑" w:hAnsi="Times New Roman" w:cs="Times New Roman"/>
              </w:rPr>
            </w:pPr>
            <w:r w:rsidRPr="00040EC9">
              <w:rPr>
                <w:rFonts w:ascii="Times New Roman" w:eastAsia="微软雅黑" w:hAnsi="Times New Roman" w:cs="Times New Roman"/>
                <w:lang w:eastAsia="zh-CN" w:bidi="ar"/>
              </w:rPr>
              <w:t>Survival Models and Diffusion Models and Their Applications in Business Research</w:t>
            </w:r>
          </w:p>
        </w:tc>
      </w:tr>
      <w:tr w:rsidR="0023234C" w:rsidRPr="00040EC9" w14:paraId="6E36000D" w14:textId="77777777" w:rsidTr="00A93FC1">
        <w:trPr>
          <w:trHeight w:val="940"/>
        </w:trPr>
        <w:tc>
          <w:tcPr>
            <w:tcW w:w="1379" w:type="dxa"/>
            <w:tcBorders>
              <w:top w:val="single" w:sz="4" w:space="0" w:color="B4C6E7"/>
              <w:left w:val="single" w:sz="4" w:space="0" w:color="B4C6E7"/>
              <w:bottom w:val="single" w:sz="4" w:space="0" w:color="B4C6E7"/>
              <w:right w:val="single" w:sz="4" w:space="0" w:color="B4C6E7"/>
            </w:tcBorders>
            <w:vAlign w:val="center"/>
          </w:tcPr>
          <w:p w14:paraId="42E852FB" w14:textId="77777777" w:rsidR="0023234C" w:rsidRPr="00040EC9" w:rsidRDefault="00C71FF3">
            <w:pPr>
              <w:jc w:val="center"/>
              <w:textAlignment w:val="center"/>
              <w:rPr>
                <w:rFonts w:ascii="Times New Roman" w:eastAsia="微软雅黑" w:hAnsi="Times New Roman" w:cs="Times New Roman"/>
              </w:rPr>
            </w:pPr>
            <w:proofErr w:type="spellStart"/>
            <w:r w:rsidRPr="00040EC9">
              <w:rPr>
                <w:rFonts w:ascii="Times New Roman" w:eastAsia="微软雅黑" w:hAnsi="Times New Roman" w:cs="Times New Roman"/>
                <w:lang w:eastAsia="zh-CN" w:bidi="ar"/>
              </w:rPr>
              <w:t>Xiaole</w:t>
            </w:r>
            <w:proofErr w:type="spellEnd"/>
            <w:r w:rsidRPr="00040EC9">
              <w:rPr>
                <w:rFonts w:ascii="Times New Roman" w:eastAsia="微软雅黑" w:hAnsi="Times New Roman" w:cs="Times New Roman"/>
                <w:lang w:eastAsia="zh-CN" w:bidi="ar"/>
              </w:rPr>
              <w:t xml:space="preserve"> Wu</w:t>
            </w:r>
          </w:p>
        </w:tc>
        <w:tc>
          <w:tcPr>
            <w:tcW w:w="4145" w:type="dxa"/>
            <w:tcBorders>
              <w:top w:val="single" w:sz="4" w:space="0" w:color="B4C6E7"/>
              <w:left w:val="single" w:sz="4" w:space="0" w:color="B4C6E7"/>
              <w:bottom w:val="single" w:sz="4" w:space="0" w:color="B4C6E7"/>
              <w:right w:val="single" w:sz="4" w:space="0" w:color="B4C6E7"/>
            </w:tcBorders>
            <w:vAlign w:val="center"/>
          </w:tcPr>
          <w:p w14:paraId="65C42F0A" w14:textId="0EB5EFB3" w:rsidR="0023234C" w:rsidRPr="00040EC9" w:rsidRDefault="00C71FF3">
            <w:pPr>
              <w:jc w:val="center"/>
              <w:textAlignment w:val="center"/>
              <w:rPr>
                <w:rFonts w:ascii="Times New Roman" w:eastAsia="微软雅黑" w:hAnsi="Times New Roman" w:cs="Times New Roman"/>
                <w:lang w:eastAsia="zh-CN" w:bidi="ar"/>
              </w:rPr>
            </w:pPr>
            <w:r w:rsidRPr="00040EC9">
              <w:rPr>
                <w:rFonts w:ascii="Times New Roman" w:eastAsia="微软雅黑" w:hAnsi="Times New Roman" w:cs="Times New Roman"/>
                <w:lang w:eastAsia="zh-CN" w:bidi="ar"/>
              </w:rPr>
              <w:t>Professor, Fudan University</w:t>
            </w:r>
          </w:p>
          <w:p w14:paraId="324D73E4" w14:textId="0864ED16" w:rsidR="0023234C" w:rsidRPr="00040EC9" w:rsidRDefault="00901066" w:rsidP="00901066">
            <w:pPr>
              <w:jc w:val="center"/>
              <w:textAlignment w:val="center"/>
              <w:rPr>
                <w:rFonts w:ascii="Times New Roman" w:eastAsia="微软雅黑" w:hAnsi="Times New Roman" w:cs="Times New Roman"/>
                <w:lang w:eastAsia="zh-CN" w:bidi="ar"/>
              </w:rPr>
            </w:pPr>
            <w:r w:rsidRPr="00040EC9">
              <w:rPr>
                <w:rFonts w:ascii="Times New Roman" w:eastAsia="微软雅黑" w:hAnsi="Times New Roman" w:cs="Times New Roman"/>
                <w:lang w:eastAsia="zh-CN" w:bidi="ar"/>
              </w:rPr>
              <w:t>Senior Editor of POM</w:t>
            </w:r>
          </w:p>
        </w:tc>
        <w:tc>
          <w:tcPr>
            <w:tcW w:w="3224" w:type="dxa"/>
            <w:tcBorders>
              <w:top w:val="single" w:sz="4" w:space="0" w:color="B4C6E7"/>
              <w:left w:val="single" w:sz="4" w:space="0" w:color="B4C6E7"/>
              <w:bottom w:val="single" w:sz="4" w:space="0" w:color="B4C6E7"/>
              <w:right w:val="single" w:sz="4" w:space="0" w:color="B4C6E7"/>
            </w:tcBorders>
            <w:vAlign w:val="center"/>
          </w:tcPr>
          <w:p w14:paraId="6063C2D3" w14:textId="77777777" w:rsidR="0023234C" w:rsidRPr="00040EC9" w:rsidRDefault="00C71FF3">
            <w:pPr>
              <w:jc w:val="center"/>
              <w:textAlignment w:val="center"/>
              <w:rPr>
                <w:rFonts w:ascii="Times New Roman" w:eastAsia="微软雅黑" w:hAnsi="Times New Roman" w:cs="Times New Roman"/>
              </w:rPr>
            </w:pPr>
            <w:r w:rsidRPr="00040EC9">
              <w:rPr>
                <w:rFonts w:ascii="Times New Roman" w:eastAsia="微软雅黑" w:hAnsi="Times New Roman" w:cs="Times New Roman"/>
                <w:lang w:eastAsia="zh-CN" w:bidi="ar"/>
              </w:rPr>
              <w:t>Global Supply Chain Challenges and Research Topics in a Complex Political and Economic Environment</w:t>
            </w:r>
          </w:p>
        </w:tc>
      </w:tr>
      <w:tr w:rsidR="0023234C" w:rsidRPr="00040EC9" w14:paraId="33E0C9E1" w14:textId="77777777" w:rsidTr="00A93FC1">
        <w:trPr>
          <w:trHeight w:val="929"/>
        </w:trPr>
        <w:tc>
          <w:tcPr>
            <w:tcW w:w="1379" w:type="dxa"/>
            <w:tcBorders>
              <w:top w:val="single" w:sz="4" w:space="0" w:color="B4C6E7"/>
              <w:left w:val="single" w:sz="4" w:space="0" w:color="B4C6E7"/>
              <w:bottom w:val="single" w:sz="4" w:space="0" w:color="B4C6E7"/>
              <w:right w:val="single" w:sz="4" w:space="0" w:color="B4C6E7"/>
            </w:tcBorders>
            <w:vAlign w:val="center"/>
          </w:tcPr>
          <w:p w14:paraId="28ACE60A" w14:textId="77777777" w:rsidR="0023234C" w:rsidRPr="00040EC9" w:rsidRDefault="00C71FF3">
            <w:pPr>
              <w:jc w:val="center"/>
              <w:textAlignment w:val="center"/>
              <w:rPr>
                <w:rFonts w:ascii="Times New Roman" w:eastAsia="微软雅黑" w:hAnsi="Times New Roman" w:cs="Times New Roman"/>
                <w:lang w:eastAsia="zh-CN" w:bidi="ar"/>
              </w:rPr>
            </w:pPr>
            <w:proofErr w:type="spellStart"/>
            <w:r w:rsidRPr="00040EC9">
              <w:rPr>
                <w:rStyle w:val="font21"/>
                <w:rFonts w:ascii="Times New Roman" w:hAnsi="Times New Roman" w:cs="Times New Roman" w:hint="default"/>
                <w:b w:val="0"/>
                <w:bCs w:val="0"/>
                <w:sz w:val="21"/>
                <w:szCs w:val="21"/>
                <w:lang w:eastAsia="zh-CN" w:bidi="ar"/>
              </w:rPr>
              <w:t>Xianghua</w:t>
            </w:r>
            <w:proofErr w:type="spellEnd"/>
            <w:r w:rsidRPr="00040EC9">
              <w:rPr>
                <w:rStyle w:val="font21"/>
                <w:rFonts w:ascii="Times New Roman" w:hAnsi="Times New Roman" w:cs="Times New Roman" w:hint="default"/>
                <w:b w:val="0"/>
                <w:bCs w:val="0"/>
                <w:sz w:val="21"/>
                <w:szCs w:val="21"/>
                <w:lang w:eastAsia="zh-CN" w:bidi="ar"/>
              </w:rPr>
              <w:t xml:space="preserve"> Lu</w:t>
            </w:r>
          </w:p>
        </w:tc>
        <w:tc>
          <w:tcPr>
            <w:tcW w:w="4145" w:type="dxa"/>
            <w:tcBorders>
              <w:top w:val="single" w:sz="4" w:space="0" w:color="B4C6E7"/>
              <w:left w:val="single" w:sz="4" w:space="0" w:color="B4C6E7"/>
              <w:bottom w:val="single" w:sz="4" w:space="0" w:color="B4C6E7"/>
              <w:right w:val="single" w:sz="4" w:space="0" w:color="B4C6E7"/>
            </w:tcBorders>
            <w:vAlign w:val="center"/>
          </w:tcPr>
          <w:p w14:paraId="4BAEA93E" w14:textId="245D4B70" w:rsidR="0023234C" w:rsidRPr="00040EC9" w:rsidRDefault="00C71FF3" w:rsidP="002B787D">
            <w:pPr>
              <w:jc w:val="center"/>
              <w:textAlignment w:val="center"/>
              <w:rPr>
                <w:rFonts w:ascii="Times New Roman" w:eastAsia="微软雅黑" w:hAnsi="Times New Roman" w:cs="Times New Roman"/>
                <w:lang w:eastAsia="zh-CN" w:bidi="ar"/>
              </w:rPr>
            </w:pPr>
            <w:r w:rsidRPr="00040EC9">
              <w:rPr>
                <w:rFonts w:ascii="Times New Roman" w:eastAsia="微软雅黑" w:hAnsi="Times New Roman" w:cs="Times New Roman"/>
                <w:lang w:eastAsia="zh-CN" w:bidi="ar"/>
              </w:rPr>
              <w:t>Professor, Fudan University</w:t>
            </w:r>
          </w:p>
        </w:tc>
        <w:tc>
          <w:tcPr>
            <w:tcW w:w="3224" w:type="dxa"/>
            <w:tcBorders>
              <w:top w:val="single" w:sz="4" w:space="0" w:color="B4C6E7"/>
              <w:left w:val="single" w:sz="4" w:space="0" w:color="B4C6E7"/>
              <w:bottom w:val="single" w:sz="4" w:space="0" w:color="B4C6E7"/>
              <w:right w:val="single" w:sz="4" w:space="0" w:color="B4C6E7"/>
            </w:tcBorders>
            <w:vAlign w:val="center"/>
          </w:tcPr>
          <w:p w14:paraId="069F99ED" w14:textId="77777777" w:rsidR="0023234C" w:rsidRPr="00040EC9" w:rsidRDefault="00C71FF3">
            <w:pPr>
              <w:jc w:val="center"/>
              <w:textAlignment w:val="center"/>
              <w:rPr>
                <w:rFonts w:ascii="Times New Roman" w:eastAsia="微软雅黑" w:hAnsi="Times New Roman" w:cs="Times New Roman"/>
                <w:lang w:eastAsia="zh-CN" w:bidi="ar"/>
              </w:rPr>
            </w:pPr>
            <w:r w:rsidRPr="00040EC9">
              <w:rPr>
                <w:rFonts w:ascii="Times New Roman" w:eastAsia="微软雅黑" w:hAnsi="Times New Roman" w:cs="Times New Roman"/>
                <w:lang w:eastAsia="zh-CN" w:bidi="ar"/>
              </w:rPr>
              <w:t>Variable Measurement and Causal Inference in Behavioral Research</w:t>
            </w:r>
          </w:p>
        </w:tc>
      </w:tr>
      <w:tr w:rsidR="0023234C" w:rsidRPr="00040EC9" w14:paraId="2B3DE477" w14:textId="77777777" w:rsidTr="00A93FC1">
        <w:trPr>
          <w:trHeight w:val="870"/>
        </w:trPr>
        <w:tc>
          <w:tcPr>
            <w:tcW w:w="1379" w:type="dxa"/>
            <w:tcBorders>
              <w:top w:val="single" w:sz="4" w:space="0" w:color="B4C6E7"/>
              <w:left w:val="single" w:sz="4" w:space="0" w:color="B4C6E7"/>
              <w:bottom w:val="single" w:sz="4" w:space="0" w:color="B4C6E7"/>
              <w:right w:val="single" w:sz="4" w:space="0" w:color="B4C6E7"/>
            </w:tcBorders>
            <w:vAlign w:val="center"/>
          </w:tcPr>
          <w:p w14:paraId="51AD79BB" w14:textId="77777777" w:rsidR="0023234C" w:rsidRPr="00040EC9" w:rsidRDefault="00C71FF3">
            <w:pPr>
              <w:jc w:val="center"/>
              <w:textAlignment w:val="center"/>
              <w:rPr>
                <w:rFonts w:ascii="Times New Roman" w:eastAsia="微软雅黑" w:hAnsi="Times New Roman" w:cs="Times New Roman"/>
              </w:rPr>
            </w:pPr>
            <w:r w:rsidRPr="00040EC9">
              <w:rPr>
                <w:rFonts w:ascii="Times New Roman" w:eastAsia="微软雅黑" w:hAnsi="Times New Roman" w:cs="Times New Roman"/>
                <w:lang w:eastAsia="zh-CN" w:bidi="ar"/>
              </w:rPr>
              <w:t>Rajiv Kohli</w:t>
            </w:r>
          </w:p>
        </w:tc>
        <w:tc>
          <w:tcPr>
            <w:tcW w:w="4145" w:type="dxa"/>
            <w:tcBorders>
              <w:top w:val="single" w:sz="4" w:space="0" w:color="B4C6E7"/>
              <w:left w:val="single" w:sz="4" w:space="0" w:color="B4C6E7"/>
              <w:bottom w:val="single" w:sz="4" w:space="0" w:color="B4C6E7"/>
              <w:right w:val="single" w:sz="4" w:space="0" w:color="B4C6E7"/>
            </w:tcBorders>
            <w:vAlign w:val="center"/>
          </w:tcPr>
          <w:p w14:paraId="0723CF3B" w14:textId="6018A2D3" w:rsidR="0023234C" w:rsidRPr="00040EC9" w:rsidRDefault="00C71FF3">
            <w:pPr>
              <w:jc w:val="center"/>
              <w:textAlignment w:val="center"/>
              <w:rPr>
                <w:rFonts w:ascii="Times New Roman" w:eastAsia="微软雅黑" w:hAnsi="Times New Roman" w:cs="Times New Roman"/>
                <w:lang w:eastAsia="zh-CN" w:bidi="ar"/>
              </w:rPr>
            </w:pPr>
            <w:r w:rsidRPr="00040EC9">
              <w:rPr>
                <w:rFonts w:ascii="Times New Roman" w:eastAsia="微软雅黑" w:hAnsi="Times New Roman" w:cs="Times New Roman"/>
                <w:lang w:eastAsia="zh-CN" w:bidi="ar"/>
              </w:rPr>
              <w:t>Chair Professor, William &amp; Mary</w:t>
            </w:r>
          </w:p>
          <w:p w14:paraId="03D1CB2D" w14:textId="7E6C9885" w:rsidR="0023234C" w:rsidRPr="00040EC9" w:rsidRDefault="00C71FF3">
            <w:pPr>
              <w:jc w:val="center"/>
              <w:textAlignment w:val="center"/>
              <w:rPr>
                <w:rFonts w:ascii="Times New Roman" w:eastAsia="微软雅黑" w:hAnsi="Times New Roman" w:cs="Times New Roman"/>
                <w:lang w:eastAsia="zh-CN" w:bidi="ar"/>
              </w:rPr>
            </w:pPr>
            <w:r w:rsidRPr="00040EC9">
              <w:rPr>
                <w:rFonts w:ascii="Times New Roman" w:eastAsia="微软雅黑" w:hAnsi="Times New Roman" w:cs="Times New Roman"/>
                <w:lang w:eastAsia="zh-CN" w:bidi="ar"/>
              </w:rPr>
              <w:t>Senior Editor of ISR</w:t>
            </w:r>
          </w:p>
        </w:tc>
        <w:tc>
          <w:tcPr>
            <w:tcW w:w="3224" w:type="dxa"/>
            <w:tcBorders>
              <w:top w:val="single" w:sz="4" w:space="0" w:color="B4C6E7"/>
              <w:left w:val="single" w:sz="4" w:space="0" w:color="B4C6E7"/>
              <w:bottom w:val="single" w:sz="4" w:space="0" w:color="B4C6E7"/>
              <w:right w:val="single" w:sz="4" w:space="0" w:color="B4C6E7"/>
            </w:tcBorders>
            <w:vAlign w:val="center"/>
          </w:tcPr>
          <w:p w14:paraId="226C2E6E" w14:textId="2198BB45" w:rsidR="0023234C" w:rsidRPr="00040EC9" w:rsidRDefault="00C71FF3">
            <w:pPr>
              <w:jc w:val="center"/>
              <w:textAlignment w:val="center"/>
              <w:rPr>
                <w:rFonts w:ascii="Times New Roman" w:eastAsia="微软雅黑" w:hAnsi="Times New Roman" w:cs="Times New Roman"/>
              </w:rPr>
            </w:pPr>
            <w:r w:rsidRPr="00040EC9">
              <w:rPr>
                <w:rFonts w:ascii="Times New Roman" w:eastAsia="微软雅黑" w:hAnsi="Times New Roman" w:cs="Times New Roman"/>
                <w:lang w:eastAsia="zh-CN" w:bidi="ar"/>
              </w:rPr>
              <w:t>Healthcare is Everyone’s Business: How Governments, Providers, Insurers, and Patients can prepare for tomorrow’s challenges</w:t>
            </w:r>
          </w:p>
        </w:tc>
      </w:tr>
      <w:tr w:rsidR="0023234C" w:rsidRPr="00040EC9" w14:paraId="4A80F772" w14:textId="77777777" w:rsidTr="00A93FC1">
        <w:trPr>
          <w:trHeight w:val="626"/>
        </w:trPr>
        <w:tc>
          <w:tcPr>
            <w:tcW w:w="1379" w:type="dxa"/>
            <w:tcBorders>
              <w:top w:val="single" w:sz="4" w:space="0" w:color="B4C6E7"/>
              <w:left w:val="single" w:sz="4" w:space="0" w:color="B4C6E7"/>
              <w:bottom w:val="single" w:sz="4" w:space="0" w:color="B4C6E7"/>
              <w:right w:val="single" w:sz="4" w:space="0" w:color="B4C6E7"/>
            </w:tcBorders>
            <w:vAlign w:val="center"/>
          </w:tcPr>
          <w:p w14:paraId="00726D0B" w14:textId="77777777" w:rsidR="0023234C" w:rsidRPr="00040EC9" w:rsidRDefault="00C71FF3">
            <w:pPr>
              <w:jc w:val="center"/>
              <w:textAlignment w:val="center"/>
              <w:rPr>
                <w:rFonts w:ascii="Times New Roman" w:eastAsia="微软雅黑" w:hAnsi="Times New Roman" w:cs="Times New Roman"/>
              </w:rPr>
            </w:pPr>
            <w:proofErr w:type="spellStart"/>
            <w:r w:rsidRPr="00040EC9">
              <w:rPr>
                <w:rFonts w:ascii="Times New Roman" w:eastAsia="微软雅黑" w:hAnsi="Times New Roman" w:cs="Times New Roman"/>
                <w:lang w:eastAsia="zh-CN" w:bidi="ar"/>
              </w:rPr>
              <w:t>Subodha</w:t>
            </w:r>
            <w:proofErr w:type="spellEnd"/>
            <w:r w:rsidRPr="00040EC9">
              <w:rPr>
                <w:rFonts w:ascii="Times New Roman" w:eastAsia="微软雅黑" w:hAnsi="Times New Roman" w:cs="Times New Roman"/>
                <w:lang w:eastAsia="zh-CN" w:bidi="ar"/>
              </w:rPr>
              <w:t xml:space="preserve"> Kumar</w:t>
            </w:r>
          </w:p>
        </w:tc>
        <w:tc>
          <w:tcPr>
            <w:tcW w:w="4145" w:type="dxa"/>
            <w:tcBorders>
              <w:top w:val="single" w:sz="4" w:space="0" w:color="B4C6E7"/>
              <w:left w:val="single" w:sz="4" w:space="0" w:color="B4C6E7"/>
              <w:bottom w:val="single" w:sz="4" w:space="0" w:color="B4C6E7"/>
              <w:right w:val="single" w:sz="4" w:space="0" w:color="B4C6E7"/>
            </w:tcBorders>
            <w:vAlign w:val="center"/>
          </w:tcPr>
          <w:p w14:paraId="40CE013C" w14:textId="65422F43" w:rsidR="0023234C" w:rsidRPr="00040EC9" w:rsidRDefault="00C71FF3">
            <w:pPr>
              <w:jc w:val="center"/>
              <w:textAlignment w:val="center"/>
              <w:rPr>
                <w:rFonts w:ascii="Times New Roman" w:eastAsia="微软雅黑" w:hAnsi="Times New Roman" w:cs="Times New Roman"/>
                <w:lang w:eastAsia="zh-CN" w:bidi="ar"/>
              </w:rPr>
            </w:pPr>
            <w:r w:rsidRPr="00040EC9">
              <w:rPr>
                <w:rFonts w:ascii="Times New Roman" w:eastAsia="微软雅黑" w:hAnsi="Times New Roman" w:cs="Times New Roman"/>
                <w:lang w:eastAsia="zh-CN" w:bidi="ar"/>
              </w:rPr>
              <w:t>Chair Professor, Distinguished Professor of Fox School of Business, Temple University</w:t>
            </w:r>
          </w:p>
          <w:p w14:paraId="6501CACD" w14:textId="2D90C992" w:rsidR="0023234C" w:rsidRPr="00040EC9" w:rsidRDefault="00E97053" w:rsidP="00F861D9">
            <w:pPr>
              <w:jc w:val="center"/>
              <w:textAlignment w:val="center"/>
              <w:rPr>
                <w:rFonts w:ascii="Times New Roman" w:eastAsia="微软雅黑" w:hAnsi="Times New Roman" w:cs="Times New Roman"/>
                <w:lang w:eastAsia="zh-CN" w:bidi="ar"/>
              </w:rPr>
            </w:pPr>
            <w:r w:rsidRPr="00040EC9">
              <w:rPr>
                <w:rFonts w:ascii="Times New Roman" w:eastAsia="微软雅黑" w:hAnsi="Times New Roman" w:cs="Times New Roman"/>
                <w:lang w:eastAsia="zh-CN" w:bidi="ar"/>
              </w:rPr>
              <w:t>Co-EIC of POM</w:t>
            </w:r>
          </w:p>
        </w:tc>
        <w:tc>
          <w:tcPr>
            <w:tcW w:w="3224" w:type="dxa"/>
            <w:tcBorders>
              <w:top w:val="single" w:sz="4" w:space="0" w:color="B4C6E7"/>
              <w:left w:val="single" w:sz="4" w:space="0" w:color="B4C6E7"/>
              <w:bottom w:val="single" w:sz="4" w:space="0" w:color="B4C6E7"/>
              <w:right w:val="single" w:sz="4" w:space="0" w:color="B4C6E7"/>
            </w:tcBorders>
            <w:vAlign w:val="center"/>
          </w:tcPr>
          <w:p w14:paraId="10CE0420" w14:textId="77777777" w:rsidR="0023234C" w:rsidRPr="00040EC9" w:rsidRDefault="00C71FF3">
            <w:pPr>
              <w:jc w:val="center"/>
              <w:textAlignment w:val="center"/>
              <w:rPr>
                <w:rFonts w:ascii="Times New Roman" w:eastAsia="微软雅黑" w:hAnsi="Times New Roman" w:cs="Times New Roman"/>
              </w:rPr>
            </w:pPr>
            <w:r w:rsidRPr="00040EC9">
              <w:rPr>
                <w:rFonts w:ascii="Times New Roman" w:eastAsia="微软雅黑" w:hAnsi="Times New Roman" w:cs="Times New Roman"/>
                <w:lang w:eastAsia="zh-CN" w:bidi="ar"/>
              </w:rPr>
              <w:t>to be decided</w:t>
            </w:r>
          </w:p>
        </w:tc>
      </w:tr>
      <w:tr w:rsidR="0023234C" w:rsidRPr="00040EC9" w14:paraId="4557A80D" w14:textId="77777777" w:rsidTr="00A93FC1">
        <w:trPr>
          <w:trHeight w:val="581"/>
        </w:trPr>
        <w:tc>
          <w:tcPr>
            <w:tcW w:w="1379" w:type="dxa"/>
            <w:tcBorders>
              <w:top w:val="single" w:sz="4" w:space="0" w:color="B4C6E7"/>
              <w:left w:val="single" w:sz="4" w:space="0" w:color="B4C6E7"/>
              <w:bottom w:val="single" w:sz="4" w:space="0" w:color="B4C6E7"/>
              <w:right w:val="single" w:sz="4" w:space="0" w:color="B4C6E7"/>
            </w:tcBorders>
            <w:vAlign w:val="center"/>
          </w:tcPr>
          <w:p w14:paraId="50A1B69E" w14:textId="77777777" w:rsidR="0023234C" w:rsidRPr="00040EC9" w:rsidRDefault="00C71FF3">
            <w:pPr>
              <w:jc w:val="center"/>
              <w:textAlignment w:val="center"/>
              <w:rPr>
                <w:rFonts w:ascii="Times New Roman" w:eastAsia="微软雅黑" w:hAnsi="Times New Roman" w:cs="Times New Roman"/>
              </w:rPr>
            </w:pPr>
            <w:r w:rsidRPr="00040EC9">
              <w:rPr>
                <w:rFonts w:ascii="Times New Roman" w:eastAsia="微软雅黑" w:hAnsi="Times New Roman" w:cs="Times New Roman"/>
                <w:lang w:eastAsia="zh-CN" w:bidi="ar"/>
              </w:rPr>
              <w:t>Bin Gu</w:t>
            </w:r>
          </w:p>
        </w:tc>
        <w:tc>
          <w:tcPr>
            <w:tcW w:w="4145" w:type="dxa"/>
            <w:tcBorders>
              <w:top w:val="single" w:sz="4" w:space="0" w:color="B4C6E7"/>
              <w:left w:val="single" w:sz="4" w:space="0" w:color="B4C6E7"/>
              <w:bottom w:val="single" w:sz="4" w:space="0" w:color="B4C6E7"/>
              <w:right w:val="single" w:sz="4" w:space="0" w:color="B4C6E7"/>
            </w:tcBorders>
            <w:vAlign w:val="center"/>
          </w:tcPr>
          <w:p w14:paraId="66E79BF2" w14:textId="6F4CB760" w:rsidR="0023234C" w:rsidRPr="00040EC9" w:rsidRDefault="00C71FF3">
            <w:pPr>
              <w:jc w:val="center"/>
              <w:textAlignment w:val="center"/>
              <w:rPr>
                <w:rFonts w:ascii="Times New Roman" w:eastAsia="微软雅黑" w:hAnsi="Times New Roman" w:cs="Times New Roman"/>
                <w:lang w:eastAsia="zh-CN" w:bidi="ar"/>
              </w:rPr>
            </w:pPr>
            <w:r w:rsidRPr="00040EC9">
              <w:rPr>
                <w:rFonts w:ascii="Times New Roman" w:eastAsia="微软雅黑" w:hAnsi="Times New Roman" w:cs="Times New Roman"/>
                <w:lang w:eastAsia="zh-CN" w:bidi="ar"/>
              </w:rPr>
              <w:t>Professor and Department Head of Information Systems, Boston University</w:t>
            </w:r>
          </w:p>
          <w:p w14:paraId="1F256EBF" w14:textId="5838C570" w:rsidR="0023234C" w:rsidRPr="00040EC9" w:rsidRDefault="00C71FF3">
            <w:pPr>
              <w:jc w:val="center"/>
              <w:textAlignment w:val="center"/>
              <w:rPr>
                <w:rFonts w:ascii="Times New Roman" w:eastAsia="微软雅黑" w:hAnsi="Times New Roman" w:cs="Times New Roman"/>
              </w:rPr>
            </w:pPr>
            <w:r w:rsidRPr="00040EC9">
              <w:rPr>
                <w:rFonts w:ascii="Times New Roman" w:eastAsia="微软雅黑" w:hAnsi="Times New Roman" w:cs="Times New Roman"/>
                <w:lang w:eastAsia="zh-CN" w:bidi="ar"/>
              </w:rPr>
              <w:t>Senior Editor of ISR</w:t>
            </w:r>
          </w:p>
        </w:tc>
        <w:tc>
          <w:tcPr>
            <w:tcW w:w="3224" w:type="dxa"/>
            <w:tcBorders>
              <w:top w:val="single" w:sz="4" w:space="0" w:color="B4C6E7"/>
              <w:left w:val="single" w:sz="4" w:space="0" w:color="B4C6E7"/>
              <w:bottom w:val="single" w:sz="4" w:space="0" w:color="B4C6E7"/>
              <w:right w:val="single" w:sz="4" w:space="0" w:color="B4C6E7"/>
            </w:tcBorders>
            <w:vAlign w:val="center"/>
          </w:tcPr>
          <w:p w14:paraId="7A165213" w14:textId="77777777" w:rsidR="0023234C" w:rsidRPr="00040EC9" w:rsidRDefault="00C71FF3">
            <w:pPr>
              <w:jc w:val="center"/>
              <w:textAlignment w:val="center"/>
              <w:rPr>
                <w:rFonts w:ascii="Times New Roman" w:eastAsia="微软雅黑" w:hAnsi="Times New Roman" w:cs="Times New Roman"/>
              </w:rPr>
            </w:pPr>
            <w:r w:rsidRPr="00040EC9">
              <w:rPr>
                <w:rFonts w:ascii="Times New Roman" w:eastAsia="微软雅黑" w:hAnsi="Times New Roman" w:cs="Times New Roman"/>
                <w:lang w:eastAsia="zh-CN" w:bidi="ar"/>
              </w:rPr>
              <w:t>to be decided</w:t>
            </w:r>
          </w:p>
        </w:tc>
      </w:tr>
      <w:tr w:rsidR="0023234C" w:rsidRPr="00040EC9" w14:paraId="539DE032" w14:textId="77777777" w:rsidTr="00A93FC1">
        <w:trPr>
          <w:trHeight w:val="580"/>
        </w:trPr>
        <w:tc>
          <w:tcPr>
            <w:tcW w:w="1379" w:type="dxa"/>
            <w:tcBorders>
              <w:top w:val="single" w:sz="4" w:space="0" w:color="B4C6E7"/>
              <w:left w:val="single" w:sz="4" w:space="0" w:color="B4C6E7"/>
              <w:bottom w:val="single" w:sz="4" w:space="0" w:color="B4C6E7"/>
              <w:right w:val="single" w:sz="4" w:space="0" w:color="B4C6E7"/>
            </w:tcBorders>
            <w:vAlign w:val="center"/>
          </w:tcPr>
          <w:p w14:paraId="4ED6CC05" w14:textId="77777777" w:rsidR="0023234C" w:rsidRPr="00040EC9" w:rsidRDefault="00C71FF3">
            <w:pPr>
              <w:jc w:val="center"/>
              <w:textAlignment w:val="center"/>
              <w:rPr>
                <w:rFonts w:ascii="Times New Roman" w:eastAsia="微软雅黑" w:hAnsi="Times New Roman" w:cs="Times New Roman"/>
              </w:rPr>
            </w:pPr>
            <w:r w:rsidRPr="00040EC9">
              <w:rPr>
                <w:rFonts w:ascii="Times New Roman" w:eastAsia="微软雅黑" w:hAnsi="Times New Roman" w:cs="Times New Roman"/>
                <w:lang w:eastAsia="zh-CN" w:bidi="ar"/>
              </w:rPr>
              <w:t>Juan Feng</w:t>
            </w:r>
          </w:p>
        </w:tc>
        <w:tc>
          <w:tcPr>
            <w:tcW w:w="4145" w:type="dxa"/>
            <w:tcBorders>
              <w:top w:val="single" w:sz="4" w:space="0" w:color="B4C6E7"/>
              <w:left w:val="single" w:sz="4" w:space="0" w:color="B4C6E7"/>
              <w:bottom w:val="single" w:sz="4" w:space="0" w:color="B4C6E7"/>
              <w:right w:val="single" w:sz="4" w:space="0" w:color="B4C6E7"/>
            </w:tcBorders>
            <w:vAlign w:val="center"/>
          </w:tcPr>
          <w:p w14:paraId="215DB8BB" w14:textId="049878C3" w:rsidR="0023234C" w:rsidRPr="00040EC9" w:rsidRDefault="00C71FF3">
            <w:pPr>
              <w:jc w:val="center"/>
              <w:textAlignment w:val="center"/>
              <w:rPr>
                <w:rFonts w:ascii="Times New Roman" w:eastAsia="微软雅黑" w:hAnsi="Times New Roman" w:cs="Times New Roman"/>
                <w:lang w:eastAsia="zh-CN" w:bidi="ar"/>
              </w:rPr>
            </w:pPr>
            <w:r w:rsidRPr="00040EC9">
              <w:rPr>
                <w:rFonts w:ascii="Times New Roman" w:eastAsia="微软雅黑" w:hAnsi="Times New Roman" w:cs="Times New Roman"/>
                <w:lang w:eastAsia="zh-CN" w:bidi="ar"/>
              </w:rPr>
              <w:t>Professor, Tsinghua University</w:t>
            </w:r>
          </w:p>
          <w:p w14:paraId="23849A67" w14:textId="0821E39C" w:rsidR="0023234C" w:rsidRPr="00040EC9" w:rsidRDefault="00C71FF3">
            <w:pPr>
              <w:jc w:val="center"/>
              <w:textAlignment w:val="center"/>
              <w:rPr>
                <w:rFonts w:ascii="Times New Roman" w:eastAsia="微软雅黑" w:hAnsi="Times New Roman" w:cs="Times New Roman"/>
              </w:rPr>
            </w:pPr>
            <w:r w:rsidRPr="00040EC9">
              <w:rPr>
                <w:rFonts w:ascii="Times New Roman" w:eastAsia="微软雅黑" w:hAnsi="Times New Roman" w:cs="Times New Roman"/>
                <w:lang w:eastAsia="zh-CN" w:bidi="ar"/>
              </w:rPr>
              <w:t>Senior Editor of ISR</w:t>
            </w:r>
          </w:p>
        </w:tc>
        <w:tc>
          <w:tcPr>
            <w:tcW w:w="3224" w:type="dxa"/>
            <w:tcBorders>
              <w:top w:val="single" w:sz="4" w:space="0" w:color="B4C6E7"/>
              <w:left w:val="single" w:sz="4" w:space="0" w:color="B4C6E7"/>
              <w:bottom w:val="single" w:sz="4" w:space="0" w:color="B4C6E7"/>
              <w:right w:val="single" w:sz="4" w:space="0" w:color="B4C6E7"/>
            </w:tcBorders>
            <w:vAlign w:val="center"/>
          </w:tcPr>
          <w:p w14:paraId="31242B4C" w14:textId="77777777" w:rsidR="0023234C" w:rsidRPr="00040EC9" w:rsidRDefault="00C71FF3">
            <w:pPr>
              <w:jc w:val="center"/>
              <w:textAlignment w:val="center"/>
              <w:rPr>
                <w:rFonts w:ascii="Times New Roman" w:eastAsia="微软雅黑" w:hAnsi="Times New Roman" w:cs="Times New Roman"/>
              </w:rPr>
            </w:pPr>
            <w:r w:rsidRPr="00040EC9">
              <w:rPr>
                <w:rFonts w:ascii="Times New Roman" w:eastAsia="微软雅黑" w:hAnsi="Times New Roman" w:cs="Times New Roman"/>
                <w:lang w:eastAsia="zh-CN" w:bidi="ar"/>
              </w:rPr>
              <w:t>Applications of Artificial Intelligence in Enterprises</w:t>
            </w:r>
          </w:p>
        </w:tc>
      </w:tr>
    </w:tbl>
    <w:p w14:paraId="6AAEB2FB" w14:textId="77777777" w:rsidR="0023234C" w:rsidRPr="00040EC9" w:rsidRDefault="0023234C">
      <w:pPr>
        <w:widowControl w:val="0"/>
        <w:rPr>
          <w:rFonts w:ascii="Times New Roman" w:eastAsia="宋体" w:hAnsi="Times New Roman" w:cs="Times New Roman"/>
          <w:lang w:eastAsia="zh-CN"/>
        </w:rPr>
      </w:pPr>
    </w:p>
    <w:p w14:paraId="4B1538B3" w14:textId="77777777" w:rsidR="0023234C" w:rsidRPr="00040EC9" w:rsidRDefault="00C71FF3" w:rsidP="002D595A">
      <w:pPr>
        <w:pStyle w:val="a3"/>
        <w:widowControl w:val="0"/>
        <w:spacing w:before="264" w:afterLines="50" w:after="120" w:line="223" w:lineRule="auto"/>
        <w:outlineLvl w:val="0"/>
        <w:rPr>
          <w:rFonts w:eastAsia="黑体"/>
          <w:b/>
          <w:bCs/>
          <w:spacing w:val="-19"/>
          <w:sz w:val="30"/>
          <w:szCs w:val="30"/>
          <w:lang w:eastAsia="zh-CN"/>
        </w:rPr>
      </w:pPr>
      <w:r w:rsidRPr="00040EC9">
        <w:rPr>
          <w:rFonts w:eastAsia="黑体"/>
          <w:b/>
          <w:bCs/>
          <w:spacing w:val="-19"/>
          <w:sz w:val="30"/>
          <w:szCs w:val="30"/>
          <w:lang w:eastAsia="zh-CN"/>
        </w:rPr>
        <w:t>Participant Information</w:t>
      </w:r>
    </w:p>
    <w:p w14:paraId="082D0BFD" w14:textId="77777777" w:rsidR="0023234C" w:rsidRPr="00040EC9" w:rsidRDefault="00C71FF3">
      <w:pPr>
        <w:spacing w:before="91" w:line="223" w:lineRule="auto"/>
        <w:ind w:left="135"/>
        <w:outlineLvl w:val="1"/>
        <w:rPr>
          <w:rFonts w:ascii="Times New Roman" w:eastAsia="黑体" w:hAnsi="Times New Roman" w:cs="Times New Roman"/>
          <w:b/>
          <w:bCs/>
          <w:spacing w:val="-19"/>
          <w:sz w:val="30"/>
          <w:szCs w:val="30"/>
          <w:lang w:eastAsia="zh-CN"/>
        </w:rPr>
      </w:pPr>
      <w:r w:rsidRPr="00040EC9">
        <w:rPr>
          <w:rFonts w:ascii="Times New Roman" w:eastAsia="黑体" w:hAnsi="Times New Roman" w:cs="Times New Roman"/>
          <w:b/>
          <w:bCs/>
          <w:color w:val="000000" w:themeColor="text1"/>
          <w:spacing w:val="-6"/>
          <w:sz w:val="28"/>
          <w:szCs w:val="28"/>
          <w:lang w:eastAsia="zh-CN"/>
        </w:rPr>
        <w:t>01 Eligibility</w:t>
      </w:r>
    </w:p>
    <w:p w14:paraId="43319E09" w14:textId="66D2E492" w:rsidR="0023234C" w:rsidRPr="00040EC9" w:rsidRDefault="00C71FF3">
      <w:pPr>
        <w:pStyle w:val="a3"/>
        <w:spacing w:before="151" w:line="359" w:lineRule="auto"/>
        <w:ind w:left="123" w:right="13" w:firstLine="480"/>
        <w:jc w:val="both"/>
        <w:rPr>
          <w:rFonts w:eastAsia="仿宋"/>
          <w:spacing w:val="-4"/>
          <w:lang w:eastAsia="zh-CN"/>
        </w:rPr>
      </w:pPr>
      <w:r w:rsidRPr="00040EC9">
        <w:rPr>
          <w:rFonts w:eastAsia="仿宋"/>
          <w:spacing w:val="-5"/>
          <w:lang w:eastAsia="zh-CN"/>
        </w:rPr>
        <w:t xml:space="preserve">This year’s summer school is open to applicants worldwide, primarily </w:t>
      </w:r>
      <w:r w:rsidRPr="00040EC9">
        <w:rPr>
          <w:rFonts w:eastAsia="仿宋"/>
          <w:b/>
          <w:bCs/>
          <w:spacing w:val="-5"/>
          <w:lang w:eastAsia="zh-CN"/>
        </w:rPr>
        <w:t xml:space="preserve">faculty members, young scholars, enrolled students, and industry professionals </w:t>
      </w:r>
      <w:r w:rsidRPr="00040EC9">
        <w:rPr>
          <w:rFonts w:eastAsia="仿宋"/>
          <w:b/>
          <w:bCs/>
          <w:lang w:eastAsia="zh-CN"/>
        </w:rPr>
        <w:t>in management science and engineering, management information systems, marketing, artificial intelligence, and related disciplines</w:t>
      </w:r>
      <w:r w:rsidRPr="00040EC9">
        <w:rPr>
          <w:rFonts w:eastAsia="仿宋"/>
          <w:spacing w:val="-1"/>
          <w:lang w:eastAsia="zh-CN"/>
        </w:rPr>
        <w:t xml:space="preserve">. Owing to </w:t>
      </w:r>
      <w:r w:rsidRPr="00040EC9">
        <w:rPr>
          <w:rFonts w:eastAsia="仿宋"/>
          <w:spacing w:val="-3"/>
          <w:lang w:eastAsia="zh-CN"/>
        </w:rPr>
        <w:t xml:space="preserve">funding and venue constraints, the organizing committee will make admission decisions based on a comprehensive review of applicants’ academic backgrounds and </w:t>
      </w:r>
      <w:r w:rsidRPr="00040EC9">
        <w:rPr>
          <w:rFonts w:eastAsia="仿宋"/>
          <w:spacing w:val="-4"/>
          <w:lang w:eastAsia="zh-CN"/>
        </w:rPr>
        <w:t>qualifications.</w:t>
      </w:r>
    </w:p>
    <w:p w14:paraId="618890CA" w14:textId="77777777" w:rsidR="0023234C" w:rsidRPr="00040EC9" w:rsidRDefault="00C71FF3">
      <w:pPr>
        <w:spacing w:before="91" w:line="223" w:lineRule="auto"/>
        <w:ind w:left="135"/>
        <w:outlineLvl w:val="1"/>
        <w:rPr>
          <w:rFonts w:ascii="Times New Roman" w:eastAsia="仿宋" w:hAnsi="Times New Roman" w:cs="Times New Roman"/>
          <w:spacing w:val="-4"/>
          <w:lang w:eastAsia="zh-CN"/>
        </w:rPr>
      </w:pPr>
      <w:r w:rsidRPr="00040EC9">
        <w:rPr>
          <w:rFonts w:ascii="Times New Roman" w:eastAsia="黑体" w:hAnsi="Times New Roman" w:cs="Times New Roman"/>
          <w:b/>
          <w:bCs/>
          <w:color w:val="000000" w:themeColor="text1"/>
          <w:spacing w:val="-6"/>
          <w:sz w:val="28"/>
          <w:szCs w:val="28"/>
          <w:lang w:eastAsia="zh-CN"/>
        </w:rPr>
        <w:t>02 Fees</w:t>
      </w:r>
    </w:p>
    <w:p w14:paraId="4F278733" w14:textId="18718199" w:rsidR="0023234C" w:rsidRPr="00040EC9" w:rsidRDefault="00702700">
      <w:pPr>
        <w:pStyle w:val="a3"/>
        <w:spacing w:before="151" w:line="359" w:lineRule="auto"/>
        <w:ind w:left="123" w:right="13" w:firstLine="480"/>
        <w:jc w:val="both"/>
        <w:rPr>
          <w:rFonts w:eastAsia="仿宋"/>
          <w:lang w:eastAsia="zh-CN"/>
        </w:rPr>
      </w:pPr>
      <w:r w:rsidRPr="00040EC9">
        <w:rPr>
          <w:rFonts w:eastAsia="仿宋"/>
          <w:spacing w:val="-4"/>
          <w:lang w:eastAsia="zh-CN"/>
        </w:rPr>
        <w:t>The summer school charges no registration fee; participants are responsible for their own accommodation, meals, and travel expenses</w:t>
      </w:r>
      <w:r w:rsidRPr="00040EC9">
        <w:rPr>
          <w:rFonts w:eastAsia="仿宋"/>
          <w:spacing w:val="-17"/>
          <w:lang w:eastAsia="zh-CN"/>
        </w:rPr>
        <w:t>.</w:t>
      </w:r>
    </w:p>
    <w:p w14:paraId="3A7A85FF" w14:textId="77777777" w:rsidR="0023234C" w:rsidRPr="00040EC9" w:rsidRDefault="00C71FF3">
      <w:pPr>
        <w:spacing w:before="91" w:line="223" w:lineRule="auto"/>
        <w:ind w:left="135"/>
        <w:outlineLvl w:val="1"/>
        <w:rPr>
          <w:rFonts w:ascii="Times New Roman" w:eastAsia="仿宋" w:hAnsi="Times New Roman" w:cs="Times New Roman"/>
          <w:spacing w:val="-1"/>
          <w:sz w:val="24"/>
          <w:szCs w:val="24"/>
          <w:lang w:eastAsia="zh-CN"/>
        </w:rPr>
      </w:pPr>
      <w:r w:rsidRPr="00040EC9">
        <w:rPr>
          <w:rFonts w:ascii="Times New Roman" w:eastAsia="黑体" w:hAnsi="Times New Roman" w:cs="Times New Roman"/>
          <w:b/>
          <w:bCs/>
          <w:color w:val="000000" w:themeColor="text1"/>
          <w:spacing w:val="-6"/>
          <w:sz w:val="28"/>
          <w:szCs w:val="28"/>
          <w:lang w:eastAsia="zh-CN"/>
        </w:rPr>
        <w:lastRenderedPageBreak/>
        <w:t>03 Credit Certification</w:t>
      </w:r>
    </w:p>
    <w:p w14:paraId="097352A5" w14:textId="17D82C29" w:rsidR="0023234C" w:rsidRPr="00040EC9" w:rsidRDefault="00C71FF3">
      <w:pPr>
        <w:pStyle w:val="a3"/>
        <w:spacing w:before="151" w:line="359" w:lineRule="auto"/>
        <w:ind w:left="123" w:right="13" w:firstLine="480"/>
        <w:jc w:val="both"/>
        <w:rPr>
          <w:rFonts w:eastAsia="仿宋"/>
          <w:spacing w:val="-5"/>
          <w:lang w:eastAsia="zh-CN"/>
        </w:rPr>
      </w:pPr>
      <w:r w:rsidRPr="00040EC9">
        <w:rPr>
          <w:rFonts w:eastAsia="仿宋"/>
          <w:spacing w:val="-5"/>
          <w:lang w:eastAsia="zh-CN"/>
        </w:rPr>
        <w:t xml:space="preserve">Harbin Institute of Technology will provide </w:t>
      </w:r>
      <w:r w:rsidRPr="00040EC9">
        <w:rPr>
          <w:rFonts w:eastAsia="仿宋"/>
          <w:b/>
          <w:bCs/>
          <w:spacing w:val="-5"/>
          <w:lang w:eastAsia="zh-CN"/>
        </w:rPr>
        <w:t>2-credit certification</w:t>
      </w:r>
      <w:r w:rsidRPr="00040EC9">
        <w:rPr>
          <w:rFonts w:eastAsia="仿宋"/>
          <w:spacing w:val="-5"/>
          <w:lang w:eastAsia="zh-CN"/>
        </w:rPr>
        <w:t xml:space="preserve"> for this summer program.</w:t>
      </w:r>
    </w:p>
    <w:p w14:paraId="32A1A435" w14:textId="77777777" w:rsidR="002D595A" w:rsidRPr="00040EC9" w:rsidRDefault="002D595A">
      <w:pPr>
        <w:pStyle w:val="a3"/>
        <w:spacing w:before="151" w:line="359" w:lineRule="auto"/>
        <w:ind w:left="123" w:right="13" w:firstLine="480"/>
        <w:jc w:val="both"/>
        <w:rPr>
          <w:rFonts w:eastAsia="仿宋"/>
          <w:spacing w:val="-5"/>
          <w:lang w:eastAsia="zh-CN"/>
        </w:rPr>
      </w:pPr>
    </w:p>
    <w:p w14:paraId="2836309A" w14:textId="77777777" w:rsidR="0023234C" w:rsidRPr="00040EC9" w:rsidRDefault="00C71FF3">
      <w:pPr>
        <w:pStyle w:val="a3"/>
        <w:spacing w:before="264" w:line="224" w:lineRule="auto"/>
        <w:outlineLvl w:val="0"/>
        <w:rPr>
          <w:rFonts w:eastAsia="黑体"/>
          <w:b/>
          <w:bCs/>
          <w:spacing w:val="-19"/>
          <w:sz w:val="30"/>
          <w:szCs w:val="30"/>
          <w:lang w:eastAsia="zh-CN"/>
        </w:rPr>
      </w:pPr>
      <w:r w:rsidRPr="00040EC9">
        <w:rPr>
          <w:rFonts w:eastAsia="黑体"/>
          <w:b/>
          <w:bCs/>
          <w:spacing w:val="-19"/>
          <w:sz w:val="30"/>
          <w:szCs w:val="30"/>
          <w:lang w:eastAsia="zh-CN"/>
        </w:rPr>
        <w:t>Application and Selection</w:t>
      </w:r>
    </w:p>
    <w:p w14:paraId="41F34150" w14:textId="48B83E6E" w:rsidR="0023234C" w:rsidRPr="00040EC9" w:rsidRDefault="00C71FF3" w:rsidP="002B787D">
      <w:pPr>
        <w:spacing w:before="151" w:line="218" w:lineRule="auto"/>
        <w:ind w:firstLineChars="200" w:firstLine="478"/>
        <w:rPr>
          <w:rFonts w:ascii="Times New Roman" w:eastAsia="仿宋" w:hAnsi="Times New Roman" w:cs="Times New Roman"/>
          <w:sz w:val="24"/>
          <w:szCs w:val="24"/>
          <w:lang w:eastAsia="zh-CN"/>
        </w:rPr>
      </w:pPr>
      <w:r w:rsidRPr="00040EC9">
        <w:rPr>
          <w:rFonts w:ascii="Times New Roman" w:eastAsia="仿宋" w:hAnsi="Times New Roman" w:cs="Times New Roman"/>
          <w:spacing w:val="-1"/>
          <w:sz w:val="24"/>
          <w:szCs w:val="24"/>
          <w:lang w:eastAsia="zh-CN"/>
        </w:rPr>
        <w:t>Applicants who wish to attend the summer school may complete the online application form:</w:t>
      </w:r>
    </w:p>
    <w:p w14:paraId="2C1D6AD6" w14:textId="77777777" w:rsidR="0023234C" w:rsidRPr="00040EC9" w:rsidRDefault="00496E44">
      <w:pPr>
        <w:pStyle w:val="a3"/>
        <w:spacing w:before="202" w:line="188" w:lineRule="auto"/>
        <w:ind w:left="2324"/>
      </w:pPr>
      <w:hyperlink r:id="rId20" w:history="1">
        <w:r w:rsidR="005F659C" w:rsidRPr="00040EC9">
          <w:rPr>
            <w:b/>
            <w:bCs/>
            <w:color w:val="0000FF"/>
            <w:spacing w:val="-1"/>
            <w:u w:val="single"/>
          </w:rPr>
          <w:t>https://www.wjx.cn/vm/tZjICM7.aspx</w:t>
        </w:r>
      </w:hyperlink>
    </w:p>
    <w:p w14:paraId="7F98663C" w14:textId="0693920E" w:rsidR="0023234C" w:rsidRPr="00040EC9" w:rsidRDefault="00C71FF3" w:rsidP="002B787D">
      <w:pPr>
        <w:spacing w:before="173" w:line="360" w:lineRule="auto"/>
        <w:ind w:right="11" w:firstLineChars="200" w:firstLine="474"/>
        <w:rPr>
          <w:rFonts w:ascii="Times New Roman" w:eastAsia="仿宋" w:hAnsi="Times New Roman" w:cs="Times New Roman"/>
          <w:sz w:val="24"/>
          <w:szCs w:val="24"/>
          <w:lang w:eastAsia="zh-CN"/>
        </w:rPr>
      </w:pPr>
      <w:r w:rsidRPr="00040EC9">
        <w:rPr>
          <w:rFonts w:ascii="Times New Roman" w:eastAsia="仿宋" w:hAnsi="Times New Roman" w:cs="Times New Roman"/>
          <w:spacing w:val="-3"/>
          <w:sz w:val="24"/>
          <w:szCs w:val="24"/>
          <w:lang w:eastAsia="zh-CN"/>
        </w:rPr>
        <w:t xml:space="preserve">The organizing committee will notify each applicant of the admission </w:t>
      </w:r>
      <w:r w:rsidRPr="00040EC9">
        <w:rPr>
          <w:rFonts w:ascii="Times New Roman" w:eastAsia="仿宋" w:hAnsi="Times New Roman" w:cs="Times New Roman"/>
          <w:spacing w:val="-4"/>
          <w:sz w:val="24"/>
          <w:szCs w:val="24"/>
          <w:lang w:eastAsia="zh-CN"/>
        </w:rPr>
        <w:t xml:space="preserve">decision by email. Applicants are encouraged to follow the </w:t>
      </w:r>
      <w:r w:rsidRPr="00040EC9">
        <w:rPr>
          <w:rFonts w:ascii="Times New Roman" w:eastAsia="仿宋" w:hAnsi="Times New Roman" w:cs="Times New Roman"/>
          <w:spacing w:val="-1"/>
          <w:sz w:val="24"/>
          <w:szCs w:val="24"/>
          <w:lang w:eastAsia="zh-CN"/>
        </w:rPr>
        <w:t>official website of the HIT School of Management for the latest updates on the summer school:</w:t>
      </w:r>
    </w:p>
    <w:p w14:paraId="14970B7A" w14:textId="77777777" w:rsidR="0023234C" w:rsidRPr="00040EC9" w:rsidRDefault="00496E44">
      <w:pPr>
        <w:pStyle w:val="a3"/>
        <w:spacing w:before="20" w:line="189" w:lineRule="auto"/>
        <w:ind w:left="2408"/>
      </w:pPr>
      <w:hyperlink r:id="rId21" w:history="1">
        <w:r w:rsidR="005F659C" w:rsidRPr="00040EC9">
          <w:rPr>
            <w:b/>
            <w:bCs/>
            <w:color w:val="0000FF"/>
            <w:u w:val="single"/>
          </w:rPr>
          <w:t>http://som.hit.edu.cn/qkhy</w:t>
        </w:r>
        <w:r w:rsidR="005F659C" w:rsidRPr="00040EC9">
          <w:rPr>
            <w:b/>
            <w:bCs/>
            <w:color w:val="0000FF"/>
            <w:spacing w:val="-1"/>
            <w:u w:val="single"/>
          </w:rPr>
          <w:t>/sqxx.htm</w:t>
        </w:r>
      </w:hyperlink>
    </w:p>
    <w:p w14:paraId="01A00E95" w14:textId="77777777" w:rsidR="0023234C" w:rsidRPr="00040EC9" w:rsidRDefault="00C71FF3">
      <w:pPr>
        <w:spacing w:before="175" w:line="222" w:lineRule="auto"/>
        <w:ind w:left="608"/>
        <w:rPr>
          <w:rFonts w:ascii="Times New Roman" w:eastAsia="仿宋" w:hAnsi="Times New Roman" w:cs="Times New Roman"/>
          <w:sz w:val="24"/>
          <w:szCs w:val="24"/>
          <w:lang w:eastAsia="zh-CN"/>
        </w:rPr>
      </w:pPr>
      <w:r w:rsidRPr="00040EC9">
        <w:rPr>
          <w:rFonts w:ascii="Times New Roman" w:eastAsia="仿宋" w:hAnsi="Times New Roman" w:cs="Times New Roman"/>
          <w:spacing w:val="-3"/>
          <w:sz w:val="24"/>
          <w:szCs w:val="24"/>
          <w:lang w:eastAsia="zh-CN"/>
        </w:rPr>
        <w:t>(1) Application deadline:</w:t>
      </w:r>
    </w:p>
    <w:p w14:paraId="745C13A3" w14:textId="6E692379" w:rsidR="0023234C" w:rsidRPr="00040EC9" w:rsidRDefault="00C71FF3">
      <w:pPr>
        <w:pStyle w:val="a3"/>
        <w:spacing w:before="179" w:line="222" w:lineRule="auto"/>
        <w:ind w:left="1313"/>
        <w:rPr>
          <w:rFonts w:eastAsia="仿宋"/>
          <w:lang w:eastAsia="zh-CN"/>
        </w:rPr>
      </w:pPr>
      <w:r w:rsidRPr="00040EC9">
        <w:rPr>
          <w:b/>
          <w:bCs/>
          <w:spacing w:val="-7"/>
          <w:lang w:eastAsia="zh-CN"/>
        </w:rPr>
        <w:t>June 25, 2026</w:t>
      </w:r>
    </w:p>
    <w:p w14:paraId="0B6A462F" w14:textId="77777777" w:rsidR="0023234C" w:rsidRPr="00040EC9" w:rsidRDefault="00C71FF3">
      <w:pPr>
        <w:spacing w:before="177" w:line="222" w:lineRule="auto"/>
        <w:ind w:left="608"/>
        <w:rPr>
          <w:rFonts w:ascii="Times New Roman" w:eastAsia="仿宋" w:hAnsi="Times New Roman" w:cs="Times New Roman"/>
          <w:sz w:val="24"/>
          <w:szCs w:val="24"/>
          <w:lang w:eastAsia="zh-CN"/>
        </w:rPr>
      </w:pPr>
      <w:r w:rsidRPr="00040EC9">
        <w:rPr>
          <w:rFonts w:ascii="Times New Roman" w:eastAsia="仿宋" w:hAnsi="Times New Roman" w:cs="Times New Roman"/>
          <w:spacing w:val="-2"/>
          <w:sz w:val="24"/>
          <w:szCs w:val="24"/>
          <w:lang w:eastAsia="zh-CN"/>
        </w:rPr>
        <w:t>(2) Notification of admission results:</w:t>
      </w:r>
    </w:p>
    <w:p w14:paraId="071342BC" w14:textId="0A38C484" w:rsidR="0023234C" w:rsidRPr="00040EC9" w:rsidRDefault="00C71FF3">
      <w:pPr>
        <w:pStyle w:val="a3"/>
        <w:spacing w:before="180" w:line="219" w:lineRule="auto"/>
        <w:ind w:left="1332"/>
        <w:rPr>
          <w:rFonts w:eastAsia="仿宋"/>
          <w:lang w:eastAsia="zh-CN"/>
        </w:rPr>
      </w:pPr>
      <w:r w:rsidRPr="00040EC9">
        <w:rPr>
          <w:rFonts w:eastAsia="仿宋"/>
          <w:spacing w:val="-6"/>
          <w:lang w:eastAsia="zh-CN"/>
        </w:rPr>
        <w:t xml:space="preserve">Admission results will be sent to applicants by email by </w:t>
      </w:r>
      <w:r w:rsidRPr="00040EC9">
        <w:rPr>
          <w:b/>
          <w:bCs/>
          <w:spacing w:val="-6"/>
          <w:lang w:eastAsia="zh-CN"/>
        </w:rPr>
        <w:t>June 30, 2026</w:t>
      </w:r>
      <w:r w:rsidRPr="00040EC9">
        <w:rPr>
          <w:rFonts w:eastAsia="仿宋"/>
          <w:spacing w:val="-6"/>
          <w:lang w:eastAsia="zh-CN"/>
        </w:rPr>
        <w:t>.</w:t>
      </w:r>
    </w:p>
    <w:p w14:paraId="18CEFE60" w14:textId="686D7110" w:rsidR="0023234C" w:rsidRPr="00040EC9" w:rsidRDefault="00C71FF3" w:rsidP="00921AC5">
      <w:pPr>
        <w:pStyle w:val="a3"/>
        <w:spacing w:before="184" w:line="359" w:lineRule="auto"/>
        <w:ind w:left="603"/>
        <w:rPr>
          <w:rFonts w:eastAsia="仿宋"/>
          <w:lang w:eastAsia="zh-CN"/>
        </w:rPr>
      </w:pPr>
      <w:r w:rsidRPr="00040EC9">
        <w:rPr>
          <w:rFonts w:eastAsia="仿宋"/>
          <w:spacing w:val="-2"/>
          <w:lang w:eastAsia="zh-CN"/>
        </w:rPr>
        <w:t>Registration contact: Ms. Wang</w:t>
      </w:r>
    </w:p>
    <w:p w14:paraId="58016E08" w14:textId="2AF382F6" w:rsidR="0023234C" w:rsidRPr="00040EC9" w:rsidRDefault="00C71FF3">
      <w:pPr>
        <w:pStyle w:val="a3"/>
        <w:spacing w:before="1" w:line="221" w:lineRule="auto"/>
        <w:ind w:left="630"/>
        <w:rPr>
          <w:rFonts w:eastAsia="仿宋"/>
          <w:lang w:eastAsia="zh-CN"/>
        </w:rPr>
      </w:pPr>
      <w:r w:rsidRPr="00040EC9">
        <w:rPr>
          <w:rFonts w:eastAsia="仿宋"/>
          <w:spacing w:val="-3"/>
          <w:lang w:eastAsia="zh-CN"/>
        </w:rPr>
        <w:t xml:space="preserve">Tel: </w:t>
      </w:r>
      <w:r w:rsidRPr="00040EC9">
        <w:rPr>
          <w:spacing w:val="-3"/>
          <w:lang w:eastAsia="zh-CN"/>
        </w:rPr>
        <w:t>13249358485</w:t>
      </w:r>
      <w:r w:rsidRPr="00040EC9">
        <w:rPr>
          <w:rFonts w:eastAsia="仿宋"/>
          <w:spacing w:val="-3"/>
          <w:lang w:eastAsia="zh-CN"/>
        </w:rPr>
        <w:t xml:space="preserve"> (WeChat: same number)</w:t>
      </w:r>
    </w:p>
    <w:sectPr w:rsidR="0023234C" w:rsidRPr="00040EC9">
      <w:headerReference w:type="default" r:id="rId22"/>
      <w:footerReference w:type="default" r:id="rId23"/>
      <w:pgSz w:w="11906" w:h="16839"/>
      <w:pgMar w:top="1166" w:right="1785" w:bottom="1197" w:left="1691" w:header="829" w:footer="98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562908" w14:textId="77777777" w:rsidR="00496E44" w:rsidRDefault="00496E44">
      <w:r>
        <w:separator/>
      </w:r>
    </w:p>
  </w:endnote>
  <w:endnote w:type="continuationSeparator" w:id="0">
    <w:p w14:paraId="3D9A5428" w14:textId="77777777" w:rsidR="00496E44" w:rsidRDefault="00496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77498" w14:textId="77777777" w:rsidR="00BE1F6A" w:rsidRDefault="00BE1F6A">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E9530" w14:textId="78E6DDFC" w:rsidR="0023234C" w:rsidRDefault="00C71FF3">
    <w:pPr>
      <w:pStyle w:val="a3"/>
      <w:spacing w:line="209" w:lineRule="auto"/>
      <w:ind w:left="3513"/>
      <w:rPr>
        <w:rFonts w:ascii="宋体" w:eastAsia="宋体" w:hAnsi="宋体" w:cs="宋体"/>
        <w:sz w:val="18"/>
        <w:szCs w:val="18"/>
      </w:rPr>
    </w:pPr>
    <w:r>
      <w:rPr>
        <w:rFonts w:ascii="宋体" w:eastAsia="宋体" w:hAnsi="宋体" w:cs="宋体"/>
        <w:spacing w:val="-9"/>
        <w:sz w:val="18"/>
        <w:szCs w:val="18"/>
      </w:rPr>
      <w:t>Page</w:t>
    </w:r>
    <w:r>
      <w:rPr>
        <w:rFonts w:ascii="宋体" w:eastAsia="宋体" w:hAnsi="宋体" w:cs="宋体"/>
        <w:spacing w:val="26"/>
        <w:sz w:val="18"/>
        <w:szCs w:val="18"/>
      </w:rPr>
      <w:t xml:space="preserve"> </w:t>
    </w:r>
    <w:r>
      <w:rPr>
        <w:spacing w:val="-9"/>
        <w:sz w:val="18"/>
        <w:szCs w:val="18"/>
      </w:rPr>
      <w:fldChar w:fldCharType="begin"/>
    </w:r>
    <w:r>
      <w:rPr>
        <w:spacing w:val="-9"/>
        <w:sz w:val="18"/>
        <w:szCs w:val="18"/>
      </w:rPr>
      <w:instrText xml:space="preserve"> PAGE </w:instrText>
    </w:r>
    <w:r w:rsidR="00040EC9">
      <w:rPr>
        <w:spacing w:val="-9"/>
        <w:sz w:val="18"/>
        <w:szCs w:val="18"/>
      </w:rPr>
      <w:fldChar w:fldCharType="separate"/>
    </w:r>
    <w:r w:rsidR="00040EC9">
      <w:rPr>
        <w:noProof/>
        <w:spacing w:val="-9"/>
        <w:sz w:val="18"/>
        <w:szCs w:val="18"/>
      </w:rPr>
      <w:t>1</w:t>
    </w:r>
    <w:r>
      <w:rPr>
        <w:spacing w:val="-9"/>
        <w:sz w:val="18"/>
        <w:szCs w:val="18"/>
      </w:rPr>
      <w:fldChar w:fldCharType="end"/>
    </w:r>
    <w:r>
      <w:rPr>
        <w:spacing w:val="6"/>
        <w:sz w:val="18"/>
        <w:szCs w:val="18"/>
      </w:rPr>
      <w:t xml:space="preserve">  </w:t>
    </w:r>
    <w:r>
      <w:rPr>
        <w:rFonts w:ascii="宋体" w:eastAsia="宋体" w:hAnsi="宋体" w:cs="宋体"/>
        <w:spacing w:val="5"/>
        <w:sz w:val="18"/>
        <w:szCs w:val="18"/>
      </w:rPr>
      <w:t xml:space="preserve"> </w:t>
    </w:r>
    <w:r>
      <w:rPr>
        <w:rFonts w:ascii="宋体" w:eastAsia="宋体" w:hAnsi="宋体" w:cs="宋体"/>
        <w:spacing w:val="-9"/>
        <w:sz w:val="18"/>
        <w:szCs w:val="18"/>
      </w:rPr>
      <w:t>of</w:t>
    </w:r>
    <w:r>
      <w:rPr>
        <w:rFonts w:ascii="宋体" w:eastAsia="宋体" w:hAnsi="宋体" w:cs="宋体"/>
        <w:spacing w:val="4"/>
        <w:sz w:val="18"/>
        <w:szCs w:val="18"/>
      </w:rPr>
      <w:t xml:space="preserve"> </w:t>
    </w:r>
    <w:r>
      <w:rPr>
        <w:spacing w:val="-9"/>
        <w:sz w:val="18"/>
        <w:szCs w:val="18"/>
      </w:rPr>
      <w:fldChar w:fldCharType="begin"/>
    </w:r>
    <w:r>
      <w:rPr>
        <w:spacing w:val="-9"/>
        <w:sz w:val="18"/>
        <w:szCs w:val="18"/>
      </w:rPr>
      <w:instrText xml:space="preserve"> NUMPAGES </w:instrText>
    </w:r>
    <w:r w:rsidR="00040EC9">
      <w:rPr>
        <w:spacing w:val="-9"/>
        <w:sz w:val="18"/>
        <w:szCs w:val="18"/>
      </w:rPr>
      <w:fldChar w:fldCharType="separate"/>
    </w:r>
    <w:r w:rsidR="00040EC9">
      <w:rPr>
        <w:noProof/>
        <w:spacing w:val="-9"/>
        <w:sz w:val="18"/>
        <w:szCs w:val="18"/>
      </w:rPr>
      <w:t>2</w:t>
    </w:r>
    <w:r>
      <w:rPr>
        <w:spacing w:val="-9"/>
        <w:sz w:val="18"/>
        <w:szCs w:val="18"/>
      </w:rPr>
      <w:fldChar w:fldCharType="end"/>
    </w:r>
    <w:r>
      <w:rPr>
        <w:spacing w:val="5"/>
        <w:sz w:val="18"/>
        <w:szCs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1837E" w14:textId="77777777" w:rsidR="00BE1F6A" w:rsidRDefault="00BE1F6A">
    <w:pPr>
      <w:pStyle w:val="a8"/>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F358A" w14:textId="420EA130" w:rsidR="0023234C" w:rsidRDefault="00C71FF3">
    <w:pPr>
      <w:pStyle w:val="a3"/>
      <w:spacing w:line="209" w:lineRule="auto"/>
      <w:ind w:left="3513"/>
      <w:rPr>
        <w:rFonts w:ascii="宋体" w:eastAsia="宋体" w:hAnsi="宋体" w:cs="宋体"/>
        <w:sz w:val="18"/>
        <w:szCs w:val="18"/>
      </w:rPr>
    </w:pPr>
    <w:r>
      <w:rPr>
        <w:rFonts w:ascii="宋体" w:eastAsia="宋体" w:hAnsi="宋体" w:cs="宋体"/>
        <w:spacing w:val="-9"/>
        <w:sz w:val="18"/>
        <w:szCs w:val="18"/>
      </w:rPr>
      <w:t>Page</w:t>
    </w:r>
    <w:r>
      <w:rPr>
        <w:rFonts w:ascii="宋体" w:eastAsia="宋体" w:hAnsi="宋体" w:cs="宋体"/>
        <w:spacing w:val="26"/>
        <w:sz w:val="18"/>
        <w:szCs w:val="18"/>
      </w:rPr>
      <w:t xml:space="preserve"> </w:t>
    </w:r>
    <w:r>
      <w:rPr>
        <w:spacing w:val="-9"/>
        <w:sz w:val="18"/>
        <w:szCs w:val="18"/>
      </w:rPr>
      <w:fldChar w:fldCharType="begin"/>
    </w:r>
    <w:r>
      <w:rPr>
        <w:spacing w:val="-9"/>
        <w:sz w:val="18"/>
        <w:szCs w:val="18"/>
      </w:rPr>
      <w:instrText xml:space="preserve"> PAGE </w:instrText>
    </w:r>
    <w:r w:rsidR="00040EC9">
      <w:rPr>
        <w:spacing w:val="-9"/>
        <w:sz w:val="18"/>
        <w:szCs w:val="18"/>
      </w:rPr>
      <w:fldChar w:fldCharType="separate"/>
    </w:r>
    <w:r w:rsidR="00040EC9">
      <w:rPr>
        <w:noProof/>
        <w:spacing w:val="-9"/>
        <w:sz w:val="18"/>
        <w:szCs w:val="18"/>
      </w:rPr>
      <w:t>2</w:t>
    </w:r>
    <w:r>
      <w:rPr>
        <w:spacing w:val="-9"/>
        <w:sz w:val="18"/>
        <w:szCs w:val="18"/>
      </w:rPr>
      <w:fldChar w:fldCharType="end"/>
    </w:r>
    <w:r>
      <w:rPr>
        <w:spacing w:val="6"/>
        <w:sz w:val="18"/>
        <w:szCs w:val="18"/>
      </w:rPr>
      <w:t xml:space="preserve">  </w:t>
    </w:r>
    <w:r>
      <w:rPr>
        <w:rFonts w:ascii="宋体" w:eastAsia="宋体" w:hAnsi="宋体" w:cs="宋体"/>
        <w:spacing w:val="5"/>
        <w:sz w:val="18"/>
        <w:szCs w:val="18"/>
      </w:rPr>
      <w:t xml:space="preserve"> </w:t>
    </w:r>
    <w:r>
      <w:rPr>
        <w:rFonts w:ascii="宋体" w:eastAsia="宋体" w:hAnsi="宋体" w:cs="宋体"/>
        <w:spacing w:val="-9"/>
        <w:sz w:val="18"/>
        <w:szCs w:val="18"/>
      </w:rPr>
      <w:t>of</w:t>
    </w:r>
    <w:r>
      <w:rPr>
        <w:rFonts w:ascii="宋体" w:eastAsia="宋体" w:hAnsi="宋体" w:cs="宋体"/>
        <w:spacing w:val="4"/>
        <w:sz w:val="18"/>
        <w:szCs w:val="18"/>
      </w:rPr>
      <w:t xml:space="preserve"> </w:t>
    </w:r>
    <w:r>
      <w:rPr>
        <w:spacing w:val="-9"/>
        <w:sz w:val="18"/>
        <w:szCs w:val="18"/>
      </w:rPr>
      <w:fldChar w:fldCharType="begin"/>
    </w:r>
    <w:r>
      <w:rPr>
        <w:spacing w:val="-9"/>
        <w:sz w:val="18"/>
        <w:szCs w:val="18"/>
      </w:rPr>
      <w:instrText xml:space="preserve"> NUMPAGES </w:instrText>
    </w:r>
    <w:r w:rsidR="00040EC9">
      <w:rPr>
        <w:spacing w:val="-9"/>
        <w:sz w:val="18"/>
        <w:szCs w:val="18"/>
      </w:rPr>
      <w:fldChar w:fldCharType="separate"/>
    </w:r>
    <w:r w:rsidR="00040EC9">
      <w:rPr>
        <w:noProof/>
        <w:spacing w:val="-9"/>
        <w:sz w:val="18"/>
        <w:szCs w:val="18"/>
      </w:rPr>
      <w:t>3</w:t>
    </w:r>
    <w:r>
      <w:rPr>
        <w:spacing w:val="-9"/>
        <w:sz w:val="18"/>
        <w:szCs w:val="18"/>
      </w:rPr>
      <w:fldChar w:fldCharType="end"/>
    </w:r>
    <w:r>
      <w:rPr>
        <w:spacing w:val="5"/>
        <w:sz w:val="18"/>
        <w:szCs w:val="18"/>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C652A" w14:textId="2606B6DA" w:rsidR="0023234C" w:rsidRDefault="00C71FF3">
    <w:pPr>
      <w:pStyle w:val="a3"/>
      <w:spacing w:line="209" w:lineRule="auto"/>
      <w:ind w:left="3592"/>
      <w:rPr>
        <w:rFonts w:ascii="宋体" w:eastAsia="宋体" w:hAnsi="宋体" w:cs="宋体"/>
        <w:sz w:val="18"/>
        <w:szCs w:val="18"/>
      </w:rPr>
    </w:pPr>
    <w:r>
      <w:rPr>
        <w:rFonts w:ascii="宋体" w:eastAsia="宋体" w:hAnsi="宋体" w:cs="宋体"/>
        <w:spacing w:val="-4"/>
        <w:sz w:val="18"/>
        <w:szCs w:val="18"/>
      </w:rPr>
      <w:t xml:space="preserve">Page </w:t>
    </w:r>
    <w:r>
      <w:rPr>
        <w:spacing w:val="-9"/>
        <w:sz w:val="18"/>
        <w:szCs w:val="18"/>
      </w:rPr>
      <w:fldChar w:fldCharType="begin"/>
    </w:r>
    <w:r>
      <w:rPr>
        <w:spacing w:val="-9"/>
        <w:sz w:val="18"/>
        <w:szCs w:val="18"/>
      </w:rPr>
      <w:instrText xml:space="preserve"> PAGE </w:instrText>
    </w:r>
    <w:r w:rsidR="00040EC9">
      <w:rPr>
        <w:spacing w:val="-9"/>
        <w:sz w:val="18"/>
        <w:szCs w:val="18"/>
      </w:rPr>
      <w:fldChar w:fldCharType="separate"/>
    </w:r>
    <w:r w:rsidR="00040EC9">
      <w:rPr>
        <w:noProof/>
        <w:spacing w:val="-9"/>
        <w:sz w:val="18"/>
        <w:szCs w:val="18"/>
      </w:rPr>
      <w:t>4</w:t>
    </w:r>
    <w:r>
      <w:rPr>
        <w:spacing w:val="-9"/>
        <w:sz w:val="18"/>
        <w:szCs w:val="18"/>
      </w:rPr>
      <w:fldChar w:fldCharType="end"/>
    </w:r>
    <w:r>
      <w:rPr>
        <w:spacing w:val="6"/>
        <w:sz w:val="18"/>
        <w:szCs w:val="18"/>
      </w:rPr>
      <w:t xml:space="preserve">  </w:t>
    </w:r>
    <w:r>
      <w:rPr>
        <w:rFonts w:ascii="宋体" w:eastAsia="宋体" w:hAnsi="宋体" w:cs="宋体"/>
        <w:spacing w:val="5"/>
        <w:sz w:val="18"/>
        <w:szCs w:val="18"/>
      </w:rPr>
      <w:t xml:space="preserve"> </w:t>
    </w:r>
    <w:r>
      <w:rPr>
        <w:rFonts w:ascii="宋体" w:eastAsia="宋体" w:hAnsi="宋体" w:cs="宋体"/>
        <w:spacing w:val="-4"/>
        <w:sz w:val="18"/>
        <w:szCs w:val="18"/>
      </w:rPr>
      <w:t>of</w:t>
    </w:r>
    <w:r>
      <w:rPr>
        <w:rFonts w:ascii="宋体" w:eastAsia="宋体" w:hAnsi="宋体" w:cs="宋体"/>
        <w:spacing w:val="4"/>
        <w:sz w:val="18"/>
        <w:szCs w:val="18"/>
      </w:rPr>
      <w:t xml:space="preserve"> </w:t>
    </w:r>
    <w:r>
      <w:rPr>
        <w:spacing w:val="-9"/>
        <w:sz w:val="18"/>
        <w:szCs w:val="18"/>
      </w:rPr>
      <w:fldChar w:fldCharType="begin"/>
    </w:r>
    <w:r>
      <w:rPr>
        <w:spacing w:val="-9"/>
        <w:sz w:val="18"/>
        <w:szCs w:val="18"/>
      </w:rPr>
      <w:instrText xml:space="preserve"> NUMPAGES </w:instrText>
    </w:r>
    <w:r w:rsidR="00040EC9">
      <w:rPr>
        <w:spacing w:val="-9"/>
        <w:sz w:val="18"/>
        <w:szCs w:val="18"/>
      </w:rPr>
      <w:fldChar w:fldCharType="separate"/>
    </w:r>
    <w:r w:rsidR="00040EC9">
      <w:rPr>
        <w:noProof/>
        <w:spacing w:val="-9"/>
        <w:sz w:val="18"/>
        <w:szCs w:val="18"/>
      </w:rPr>
      <w:t>5</w:t>
    </w:r>
    <w:r>
      <w:rPr>
        <w:spacing w:val="-9"/>
        <w:sz w:val="18"/>
        <w:szCs w:val="18"/>
      </w:rPr>
      <w:fldChar w:fldCharType="end"/>
    </w:r>
    <w:r>
      <w:rPr>
        <w:spacing w:val="5"/>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F07B7D" w14:textId="77777777" w:rsidR="00496E44" w:rsidRDefault="00496E44">
      <w:r>
        <w:separator/>
      </w:r>
    </w:p>
  </w:footnote>
  <w:footnote w:type="continuationSeparator" w:id="0">
    <w:p w14:paraId="078D5F24" w14:textId="77777777" w:rsidR="00496E44" w:rsidRDefault="00496E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3D7F4" w14:textId="77777777" w:rsidR="00BE1F6A" w:rsidRDefault="00BE1F6A">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7C1FE" w14:textId="77777777" w:rsidR="0023234C" w:rsidRDefault="00C71FF3">
    <w:pPr>
      <w:pStyle w:val="a3"/>
      <w:spacing w:before="48" w:line="219" w:lineRule="auto"/>
      <w:ind w:left="2091"/>
      <w:rPr>
        <w:rFonts w:ascii="宋体" w:eastAsia="宋体" w:hAnsi="宋体" w:cs="宋体"/>
        <w:sz w:val="18"/>
        <w:szCs w:val="18"/>
        <w:lang w:eastAsia="zh-CN"/>
      </w:rPr>
    </w:pPr>
    <w:r>
      <w:rPr>
        <w:noProof/>
      </w:rPr>
      <mc:AlternateContent>
        <mc:Choice Requires="wps">
          <w:drawing>
            <wp:anchor distT="0" distB="0" distL="114300" distR="114300" simplePos="0" relativeHeight="251656704" behindDoc="0" locked="0" layoutInCell="0" allowOverlap="1" wp14:anchorId="7386D484" wp14:editId="1693C3EB">
              <wp:simplePos x="0" y="0"/>
              <wp:positionH relativeFrom="page">
                <wp:posOffset>1143000</wp:posOffset>
              </wp:positionH>
              <wp:positionV relativeFrom="page">
                <wp:posOffset>701040</wp:posOffset>
              </wp:positionV>
              <wp:extent cx="5274310" cy="9525"/>
              <wp:effectExtent l="0" t="0" r="0" b="0"/>
              <wp:wrapNone/>
              <wp:docPr id="1" name="任意多边形 1"/>
              <wp:cNvGraphicFramePr/>
              <a:graphic xmlns:a="http://schemas.openxmlformats.org/drawingml/2006/main">
                <a:graphicData uri="http://schemas.microsoft.com/office/word/2010/wordprocessingShape">
                  <wps:wsp>
                    <wps:cNvSpPr/>
                    <wps:spPr>
                      <a:xfrm>
                        <a:off x="0" y="0"/>
                        <a:ext cx="5274310" cy="9525"/>
                      </a:xfrm>
                      <a:custGeom>
                        <a:avLst/>
                        <a:gdLst/>
                        <a:ahLst/>
                        <a:cxnLst/>
                        <a:rect l="0" t="0" r="0" b="0"/>
                        <a:pathLst>
                          <a:path w="8305" h="15">
                            <a:moveTo>
                              <a:pt x="0" y="0"/>
                            </a:moveTo>
                            <a:lnTo>
                              <a:pt x="8305" y="0"/>
                            </a:lnTo>
                            <a:lnTo>
                              <a:pt x="8305" y="14"/>
                            </a:lnTo>
                            <a:lnTo>
                              <a:pt x="0" y="14"/>
                            </a:lnTo>
                            <a:lnTo>
                              <a:pt x="0" y="0"/>
                            </a:lnTo>
                            <a:close/>
                          </a:path>
                        </a:pathLst>
                      </a:custGeom>
                      <a:solidFill>
                        <a:srgbClr val="000000"/>
                      </a:solidFill>
                      <a:ln>
                        <a:noFill/>
                      </a:ln>
                    </wps:spPr>
                    <wps:bodyPr upright="1"/>
                  </wps:wsp>
                </a:graphicData>
              </a:graphic>
            </wp:anchor>
          </w:drawing>
        </mc:Choice>
        <mc:Fallback xmlns:oel="http://schemas.microsoft.com/office/2019/extlst" xmlns:w16du="http://schemas.microsoft.com/office/word/2023/wordml/word16du" xmlns:w16sdtfl="http://schemas.microsoft.com/office/word/2024/wordml/sdtformatlock">
          <w:pict>
            <v:shape w14:anchorId="3BF93444" id="任意多边形 1" o:spid="_x0000_s1026" style="position:absolute;left:0;text-align:left;margin-left:90pt;margin-top:55.2pt;width:415.3pt;height:.75pt;z-index:251656704;visibility:visible;mso-wrap-style:square;mso-wrap-distance-left:9pt;mso-wrap-distance-top:0;mso-wrap-distance-right:9pt;mso-wrap-distance-bottom:0;mso-position-horizontal:absolute;mso-position-horizontal-relative:page;mso-position-vertical:absolute;mso-position-vertical-relative:page;v-text-anchor:top" coordsize="8305,1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j6ok/BAIAAE4EAAAOAAAAZHJzL2Uyb0RvYy54bWysVM1u1DAQviPxDpbvbJJtA2202R6oygVB pZYH8DpOYsl/sr3J7p07d46Il0AVPA1FPAZj52e3RUIIkYM99nz+PN/MOKuLnRSoY9ZxrUqcLVKM mKK64qop8bvbq2dnGDlPVEWEVqzEe+bwxfrpk1VvCrbUrRYVswhIlCt6U+LWe1MkiaMtk8QttGEK nLW2knhY2iapLOmBXYpkmabPk17bylhNmXOwezk48Try1zWj/m1dO+aRKDHE5uNo47gJY7JekaKx xLScjmGQf4hCEq7g0pnqkniCtpb/RiU5tdrp2i+olomua05Z1ABqsvSRmpuWGBa1QHKcmdPk/h8t fdNdW8QrqB1Gikgo0fe7ux/vP9x//vjz25f7r59QFpLUG1cA9sZc23HlwAyKd7WVYQYtaBcTu58T y3YeUdjMly9OTzLIPwXfeb7MA2VyOEu3zr9iOvKQ7rXzQ1mqySLtZNGdmkwLxf1jWQ3x4VwILpio L/HZSZpj1ILaPJZL6o7d6ojwj6KH8A5eoY5RA8skE4CTe5pNJJth2emod/JP84CDvADXX4Fiwx5d SIV2bMhlkBiTOssG3HFinRa8uuJCBLnONpuXwqKOhIcRvzHGBzChAljpcGy4JuwkoRuG+gdro6s9 NNHWWN608MJiw0QMNG0MaXxg4VUcryPT4Tew/gUAAP//AwBQSwMEFAAGAAgAAAAhAJOkQkrhAAAA DAEAAA8AAABkcnMvZG93bnJldi54bWxMj81OwzAQhO9IvIO1SNyoHYRCCXEqhFSEBBLqz4GjG2+T qPY6xG4beHo2J7jt7I5mvykXo3fihEPsAmnIZgoEUh1sR42G7WZ5MwcRkyFrXCDU8I0RFtXlRWkK G860wtM6NYJDKBZGQ5tSX0gZ6xa9ibPQI/FtHwZvEsuhkXYwZw73Tt4qlUtvOuIPrenxucX6sD56 Dfvt6n3jljJ+fMXs5eeQf76p+1etr6/Gp0cQCcf0Z4YJn9GhYqZdOJKNwrGeK+6SeMjUHYjJoTKV g9hNq+wBZFXK/yWqXwAAAP//AwBQSwECLQAUAAYACAAAACEAtoM4kv4AAADhAQAAEwAAAAAAAAAA AAAAAAAAAAAAW0NvbnRlbnRfVHlwZXNdLnhtbFBLAQItABQABgAIAAAAIQA4/SH/1gAAAJQBAAAL AAAAAAAAAAAAAAAAAC8BAABfcmVscy8ucmVsc1BLAQItABQABgAIAAAAIQDj6ok/BAIAAE4EAAAO AAAAAAAAAAAAAAAAAC4CAABkcnMvZTJvRG9jLnhtbFBLAQItABQABgAIAAAAIQCTpEJK4QAAAAwB AAAPAAAAAAAAAAAAAAAAAF4EAABkcnMvZG93bnJldi54bWxQSwUGAAAAAAQABADzAAAAbAUAAAAA " o:allowincell="f" path="m,l8305,r,14l,14,,xe" fillcolor="black" stroked="f">
              <v:path arrowok="t" textboxrect="0,0,8305,15"/>
              <w10:wrap anchorx="page" anchory="page"/>
            </v:shape>
          </w:pict>
        </mc:Fallback>
      </mc:AlternateContent>
    </w:r>
    <w:r>
      <w:rPr>
        <w:sz w:val="18"/>
        <w:szCs w:val="18"/>
        <w:lang w:eastAsia="zh-CN"/>
      </w:rPr>
      <w:t>202</w:t>
    </w:r>
    <w:r>
      <w:rPr>
        <w:rFonts w:eastAsia="宋体" w:hint="eastAsia"/>
        <w:sz w:val="18"/>
        <w:szCs w:val="18"/>
        <w:lang w:eastAsia="zh-CN"/>
      </w:rPr>
      <w:t>6</w:t>
    </w:r>
    <w:r>
      <w:rPr>
        <w:sz w:val="18"/>
        <w:szCs w:val="18"/>
        <w:lang w:eastAsia="zh-CN"/>
      </w:rPr>
      <w:t xml:space="preserve"> </w:t>
    </w:r>
    <w:r>
      <w:rPr>
        <w:rFonts w:ascii="宋体" w:eastAsia="宋体" w:hAnsi="宋体" w:cs="宋体"/>
        <w:sz w:val="18"/>
        <w:szCs w:val="18"/>
        <w:lang w:eastAsia="zh-CN"/>
      </w:rPr>
      <w:t>HIT Big Data and</w:t>
    </w:r>
    <w:r>
      <w:rPr>
        <w:rFonts w:ascii="宋体" w:eastAsia="宋体" w:hAnsi="宋体" w:cs="宋体" w:hint="eastAsia"/>
        <w:sz w:val="18"/>
        <w:szCs w:val="18"/>
        <w:lang w:eastAsia="zh-CN"/>
      </w:rPr>
      <w:t xml:space="preserve"> Business Analytics</w:t>
    </w:r>
    <w:r>
      <w:rPr>
        <w:rFonts w:ascii="宋体" w:eastAsia="宋体" w:hAnsi="宋体" w:cs="宋体"/>
        <w:sz w:val="18"/>
        <w:szCs w:val="18"/>
        <w:lang w:eastAsia="zh-CN"/>
      </w:rPr>
      <w:t xml:space="preserve"> Summer School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D5249" w14:textId="77777777" w:rsidR="00BE1F6A" w:rsidRDefault="00BE1F6A">
    <w:pPr>
      <w:pStyle w:val="a6"/>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41B89" w14:textId="13DF76AF" w:rsidR="0023234C" w:rsidRDefault="002B787D">
    <w:pPr>
      <w:pStyle w:val="a3"/>
      <w:spacing w:before="48" w:line="219" w:lineRule="auto"/>
      <w:ind w:left="2091"/>
      <w:rPr>
        <w:rFonts w:ascii="宋体" w:eastAsia="宋体" w:hAnsi="宋体" w:cs="宋体"/>
        <w:sz w:val="18"/>
        <w:szCs w:val="18"/>
        <w:lang w:eastAsia="zh-CN"/>
      </w:rPr>
    </w:pPr>
    <w:r>
      <w:rPr>
        <w:noProof/>
      </w:rPr>
      <mc:AlternateContent>
        <mc:Choice Requires="wps">
          <w:drawing>
            <wp:anchor distT="0" distB="0" distL="114300" distR="114300" simplePos="0" relativeHeight="251657728" behindDoc="0" locked="0" layoutInCell="0" allowOverlap="1" wp14:anchorId="3DCFBA81" wp14:editId="5177A59E">
              <wp:simplePos x="0" y="0"/>
              <wp:positionH relativeFrom="page">
                <wp:posOffset>1143000</wp:posOffset>
              </wp:positionH>
              <wp:positionV relativeFrom="page">
                <wp:posOffset>701040</wp:posOffset>
              </wp:positionV>
              <wp:extent cx="5274310" cy="9525"/>
              <wp:effectExtent l="0" t="0" r="2540" b="3810"/>
              <wp:wrapNone/>
              <wp:docPr id="5" name="Freeform 10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74310" cy="9525"/>
                      </a:xfrm>
                      <a:custGeom>
                        <a:avLst/>
                        <a:gdLst>
                          <a:gd name="T0" fmla="*/ 0 w 8305"/>
                          <a:gd name="T1" fmla="*/ 0 h 15"/>
                          <a:gd name="T2" fmla="*/ 8305 w 8305"/>
                          <a:gd name="T3" fmla="*/ 0 h 15"/>
                          <a:gd name="T4" fmla="*/ 8305 w 8305"/>
                          <a:gd name="T5" fmla="*/ 14 h 15"/>
                          <a:gd name="T6" fmla="*/ 0 w 8305"/>
                          <a:gd name="T7" fmla="*/ 14 h 15"/>
                          <a:gd name="T8" fmla="*/ 0 w 8305"/>
                          <a:gd name="T9" fmla="*/ 0 h 15"/>
                        </a:gdLst>
                        <a:ahLst/>
                        <a:cxnLst>
                          <a:cxn ang="0">
                            <a:pos x="T0" y="T1"/>
                          </a:cxn>
                          <a:cxn ang="0">
                            <a:pos x="T2" y="T3"/>
                          </a:cxn>
                          <a:cxn ang="0">
                            <a:pos x="T4" y="T5"/>
                          </a:cxn>
                          <a:cxn ang="0">
                            <a:pos x="T6" y="T7"/>
                          </a:cxn>
                          <a:cxn ang="0">
                            <a:pos x="T8" y="T9"/>
                          </a:cxn>
                        </a:cxnLst>
                        <a:rect l="0" t="0" r="r" b="b"/>
                        <a:pathLst>
                          <a:path w="8305" h="15">
                            <a:moveTo>
                              <a:pt x="0" y="0"/>
                            </a:moveTo>
                            <a:lnTo>
                              <a:pt x="8305" y="0"/>
                            </a:lnTo>
                            <a:lnTo>
                              <a:pt x="8305" y="14"/>
                            </a:lnTo>
                            <a:lnTo>
                              <a:pt x="0" y="14"/>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5EF382BA" id="Freeform 1025" o:spid="_x0000_s1026" style="position:absolute;left:0;text-align:left;margin-left:90pt;margin-top:55.2pt;width:415.3pt;height:.7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305,1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DqYII8gIAAGsHAAAOAAAAZHJzL2Uyb0RvYy54bWysVctu2zAQvBfoPxA8Fmgk+VHHRuQgSJCi QNoGiPsBNEVZQiWuStKW06/vLvWI7MRpUNQHmdQOh7s71PDicl8WbKeMzUHHPDoLOVNaQpLrTcx/ rG4/nnNmndCJKECrmD8qyy+X799d1NVCjSCDIlGGIYm2i7qKeeZctQgCKzNVCnsGldIYTMGUwuHU bILEiBrZyyIYheGnoAaTVAakshbf3jRBvvT8aaqk+56mVjlWxBxzc/5p/HNNz2B5IRYbI6osl20a 4h+yKEWucdOe6kY4wbYmf0ZV5tKAhdSdSSgDSNNcKl8DVhOFR9U8ZKJSvhZsjq36Ntn/Ryu/7e4N y5OYTznTokSJbo1S1HAWhaMpNaiu7AJxD9W9oRJtdQfyp2UarjOhN+rKGKgzJRJMKyJ8cLCAJhaX snX9FRLkF1sHvlf71JREiF1gey/JYy+J2jsm8eV0NJuMI1ROYmw+bRIKxKJbK7fWfVbgecTuzrpG 0ARHXo6kLWqFFGlZoLYfAhaymp2PQ18cStZjogNMxqJniNEAQQwniMYDWMheIpoMEK8QoSh91tHk RaZPA8ipwmYDzAka/E77nU7RzA8wXVmoxqbrt8g6CeRetxrgiOE5IWlJkgosqU2CoKSr5sSIBaIo egKMfSfw2B+vv4GxtwT24mFyrzNj+wg8exMzNonA8yG42aGt1aDhHFuN4QytZk1rsHrhqEXdkNUx 9yeRZfjxTH2DStipFXiEO/oucK+naKGHqIYFs/OehsAu3P1XnqyHRZO2iC7e/Te4Rp03gY43lAVY RTbQVNsPfNnUrcEna6HIk9u8KKhcazbr68KwnSCz9r82xwNY4Q+KBlrWbENvvOmQzzR+tYbkET3H QOP4eEPhIAPzm7Ma3T7m9tdWGMVZ8UWjb82jyQRLdn4ymc5GODHDyHoYEVoiVcwdx4NNw2vXXCnb yuSbDHeKvJIartDr0pxMyefXZNVO0NF9b9rbh66M4dyjnu7I5R8AAAD//wMAUEsDBBQABgAIAAAA IQClr2g+3wAAAAwBAAAPAAAAZHJzL2Rvd25yZXYueG1sTI8xT8MwEIV3JP6DdUhs1E5VRSHEqRBS BwRLS4eOTuwmUe2zFTtt4NdzmWC7d/f07nvVdnaWXc0YB48SspUAZrD1esBOwvFr91QAi0mhVtaj kfBtImzr+7tKldrfcG+uh9QxCsFYKgl9SqHkPLa9cSqufDBIt7MfnUokx47rUd0o3Fm+FiLnTg1I H3oVzFtv2sthchJCCD/8PW/Wm3H6OH0ecW93xSzl48P8+gIsmTn9mWHBJ3SoianxE+rILOlCUJdE QyY2wBaHyEQOrFlW2TPwuuL/S9S/AAAA//8DAFBLAQItABQABgAIAAAAIQC2gziS/gAAAOEBAAAT AAAAAAAAAAAAAAAAAAAAAABbQ29udGVudF9UeXBlc10ueG1sUEsBAi0AFAAGAAgAAAAhADj9If/W AAAAlAEAAAsAAAAAAAAAAAAAAAAALwEAAF9yZWxzLy5yZWxzUEsBAi0AFAAGAAgAAAAhAIOpggjy AgAAawcAAA4AAAAAAAAAAAAAAAAALgIAAGRycy9lMm9Eb2MueG1sUEsBAi0AFAAGAAgAAAAhAKWv aD7fAAAADAEAAA8AAAAAAAAAAAAAAAAATAUAAGRycy9kb3ducmV2LnhtbFBLBQYAAAAABAAEAPMA AABYBgAAAAA= " o:allowincell="f" path="m,l8305,r,14l,14,,xe" fillcolor="black" stroked="f">
              <v:path o:connecttype="custom" o:connectlocs="0,0;5274310,0;5274310,8890;0,8890;0,0" o:connectangles="0,0,0,0,0"/>
              <w10:wrap anchorx="page" anchory="page"/>
            </v:shape>
          </w:pict>
        </mc:Fallback>
      </mc:AlternateContent>
    </w:r>
    <w:r w:rsidR="00C71FF3">
      <w:rPr>
        <w:sz w:val="18"/>
        <w:szCs w:val="18"/>
        <w:lang w:eastAsia="zh-CN"/>
      </w:rPr>
      <w:t>202</w:t>
    </w:r>
    <w:r w:rsidR="00BE1F6A">
      <w:rPr>
        <w:rFonts w:eastAsiaTheme="minorEastAsia" w:hint="eastAsia"/>
        <w:sz w:val="18"/>
        <w:szCs w:val="18"/>
        <w:lang w:eastAsia="zh-CN"/>
      </w:rPr>
      <w:t>6</w:t>
    </w:r>
    <w:r w:rsidR="00C71FF3">
      <w:rPr>
        <w:sz w:val="18"/>
        <w:szCs w:val="18"/>
        <w:lang w:eastAsia="zh-CN"/>
      </w:rPr>
      <w:t xml:space="preserve"> </w:t>
    </w:r>
    <w:r w:rsidR="00C71FF3">
      <w:rPr>
        <w:rFonts w:ascii="宋体" w:eastAsia="宋体" w:hAnsi="宋体" w:cs="宋体"/>
        <w:sz w:val="18"/>
        <w:szCs w:val="18"/>
        <w:lang w:eastAsia="zh-CN"/>
      </w:rPr>
      <w:t>HIT Big Data and</w:t>
    </w:r>
    <w:r w:rsidR="00C71FF3">
      <w:rPr>
        <w:rFonts w:ascii="宋体" w:eastAsia="宋体" w:hAnsi="宋体" w:cs="宋体" w:hint="eastAsia"/>
        <w:sz w:val="18"/>
        <w:szCs w:val="18"/>
        <w:lang w:eastAsia="zh-CN"/>
      </w:rPr>
      <w:t xml:space="preserve"> Business Analytics</w:t>
    </w:r>
    <w:r w:rsidR="00C71FF3">
      <w:rPr>
        <w:rFonts w:ascii="宋体" w:eastAsia="宋体" w:hAnsi="宋体" w:cs="宋体"/>
        <w:sz w:val="18"/>
        <w:szCs w:val="18"/>
        <w:lang w:eastAsia="zh-CN"/>
      </w:rPr>
      <w:t xml:space="preserve"> Summer School</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412B8" w14:textId="28588429" w:rsidR="0023234C" w:rsidRDefault="002B787D">
    <w:pPr>
      <w:pStyle w:val="a3"/>
      <w:spacing w:before="48" w:line="219" w:lineRule="auto"/>
      <w:ind w:left="2170"/>
      <w:rPr>
        <w:rFonts w:ascii="宋体" w:eastAsia="宋体" w:hAnsi="宋体" w:cs="宋体"/>
        <w:sz w:val="18"/>
        <w:szCs w:val="18"/>
        <w:lang w:eastAsia="zh-CN"/>
      </w:rPr>
    </w:pPr>
    <w:r>
      <w:rPr>
        <w:noProof/>
      </w:rPr>
      <mc:AlternateContent>
        <mc:Choice Requires="wps">
          <w:drawing>
            <wp:anchor distT="0" distB="0" distL="114300" distR="114300" simplePos="0" relativeHeight="251658752" behindDoc="0" locked="0" layoutInCell="0" allowOverlap="1" wp14:anchorId="6532C02D" wp14:editId="70E4C662">
              <wp:simplePos x="0" y="0"/>
              <wp:positionH relativeFrom="page">
                <wp:posOffset>1143000</wp:posOffset>
              </wp:positionH>
              <wp:positionV relativeFrom="page">
                <wp:posOffset>701040</wp:posOffset>
              </wp:positionV>
              <wp:extent cx="5274310" cy="9525"/>
              <wp:effectExtent l="0" t="0" r="2540" b="3810"/>
              <wp:wrapNone/>
              <wp:docPr id="3" name="Freeform 10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74310" cy="9525"/>
                      </a:xfrm>
                      <a:custGeom>
                        <a:avLst/>
                        <a:gdLst>
                          <a:gd name="T0" fmla="*/ 0 w 8305"/>
                          <a:gd name="T1" fmla="*/ 0 h 15"/>
                          <a:gd name="T2" fmla="*/ 8305 w 8305"/>
                          <a:gd name="T3" fmla="*/ 0 h 15"/>
                          <a:gd name="T4" fmla="*/ 8305 w 8305"/>
                          <a:gd name="T5" fmla="*/ 14 h 15"/>
                          <a:gd name="T6" fmla="*/ 0 w 8305"/>
                          <a:gd name="T7" fmla="*/ 14 h 15"/>
                          <a:gd name="T8" fmla="*/ 0 w 8305"/>
                          <a:gd name="T9" fmla="*/ 0 h 15"/>
                        </a:gdLst>
                        <a:ahLst/>
                        <a:cxnLst>
                          <a:cxn ang="0">
                            <a:pos x="T0" y="T1"/>
                          </a:cxn>
                          <a:cxn ang="0">
                            <a:pos x="T2" y="T3"/>
                          </a:cxn>
                          <a:cxn ang="0">
                            <a:pos x="T4" y="T5"/>
                          </a:cxn>
                          <a:cxn ang="0">
                            <a:pos x="T6" y="T7"/>
                          </a:cxn>
                          <a:cxn ang="0">
                            <a:pos x="T8" y="T9"/>
                          </a:cxn>
                        </a:cxnLst>
                        <a:rect l="0" t="0" r="r" b="b"/>
                        <a:pathLst>
                          <a:path w="8305" h="15">
                            <a:moveTo>
                              <a:pt x="0" y="0"/>
                            </a:moveTo>
                            <a:lnTo>
                              <a:pt x="8305" y="0"/>
                            </a:lnTo>
                            <a:lnTo>
                              <a:pt x="8305" y="14"/>
                            </a:lnTo>
                            <a:lnTo>
                              <a:pt x="0" y="14"/>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038A6C8F" id="Freeform 1027" o:spid="_x0000_s1026" style="position:absolute;left:0;text-align:left;margin-left:90pt;margin-top:55.2pt;width:415.3pt;height:.7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305,1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MQIBb8wIAAGsHAAAOAAAAZHJzL2Uyb0RvYy54bWysVWFvmzAQ/T5p/8Hyx0krgSRLg0qqqlWn Sd1WqdkPcIwJaOBjthPS/frdGUhJ2kTTtHwgNvf8fPeeOV9d76qSbZWxBeiEhxcjzpSWkBZ6nfAf y/uPl5xZJ3QqStAq4c/K8uvF+3dXTR2rCHIoU2UYkmgbN3XCc+fqOAiszFUl7AXUSmMwA1MJh1Oz DlIjGmSvyiAajT4FDZi0NiCVtfj2rg3yhefPMiXd9yyzyrEy4Zib80/jnyt6BosrEa+NqPNCdmmI f8iiEoXGTfdUd8IJtjHFK6qqkAYsZO5CQhVAlhVS+RqwmnB0VM1TLmrla0FxbL2Xyf4/Wvlt+2hY kSZ8zJkWFVp0b5QiwVk4imYkUFPbGHFP9aOhEm39APKnZRpuc6HX6sYYaHIlUkwrJHxwsIAmFpey VfMVUuQXGwdeq11mKiJEFdjOW/K8t0TtHJP4chrNJuMQnZMYm0+jqd9AxP1aubHuswLPI7YP1rWG pjjydqRdUUukyKoSvf0QsBFr2OV45LnQsj0mPMDkLHyFiAYIYjhBhFoONnuLaDJAnCGaDmDhhL3F 9GkAOVXYbIA5QYPf6SDlt/WZH2D6ZAKSsNNb5L0Fcqe7dzhieE7IWrKkBktukyFo6bI9MSJGFEVP gFF3Ao8798+DUVsC90flPBjlI7A/6FjJeTCKROD5MI12UVerwYZz3GoMZ9hqVrQGqxeOJOqHrEm4 P4ksx49n6gWqYKuW4BHu6LvAvV6ipR6iWhbMzvc0BPbh/r/2ZHtYOOmK6OP9f4tr3fkr0PGGsgSr qA201e4HvmxSa/DJWiiL9L4oSyrXmvXqtjRsK6hZ+1+X4wGs9AdFAy1rt6E3vulQn2n71QrSZ+w5 BtqOjzcUDnIwvzlrsNsn3P7aCKM4K79o7FvzcDLBkp2fTKazCCdmGFkNI0JLpEq443iwaXjr2itl U5tineNOoXdSww32uqygpuTza7PqJtjRvTbd7UNXxnDuUS935OIPAAAA//8DAFBLAwQUAAYACAAA ACEApa9oPt8AAAAMAQAADwAAAGRycy9kb3ducmV2LnhtbEyPMU/DMBCFdyT+g3VIbNROVUUhxKkQ UgcES0uHjk7sJlHtsxU7beDXc5lgu3f39O571XZ2ll3NGAePErKVAGaw9XrATsLxa/dUAItJoVbW o5HwbSJs6/u7SpXa33BvrofUMQrBWCoJfUqh5Dy2vXEqrnwwSLezH51KJMeO61HdKNxZvhYi504N SB96Fcxbb9rLYXISQgg//D1v1ptx+jh9HnFvd8Us5ePD/PoCLJk5/ZlhwSd0qImp8RPqyCzpQlCX REMmNsAWh8hEDqxZVtkz8Lri/0vUvwAAAP//AwBQSwECLQAUAAYACAAAACEAtoM4kv4AAADhAQAA EwAAAAAAAAAAAAAAAAAAAAAAW0NvbnRlbnRfVHlwZXNdLnhtbFBLAQItABQABgAIAAAAIQA4/SH/ 1gAAAJQBAAALAAAAAAAAAAAAAAAAAC8BAABfcmVscy8ucmVsc1BLAQItABQABgAIAAAAIQAMQIBb 8wIAAGsHAAAOAAAAAAAAAAAAAAAAAC4CAABkcnMvZTJvRG9jLnhtbFBLAQItABQABgAIAAAAIQCl r2g+3wAAAAwBAAAPAAAAAAAAAAAAAAAAAE0FAABkcnMvZG93bnJldi54bWxQSwUGAAAAAAQABADz AAAAWQYAAAAA " o:allowincell="f" path="m,l8305,r,14l,14,,xe" fillcolor="black" stroked="f">
              <v:path o:connecttype="custom" o:connectlocs="0,0;5274310,0;5274310,8890;0,8890;0,0" o:connectangles="0,0,0,0,0"/>
              <w10:wrap anchorx="page" anchory="page"/>
            </v:shape>
          </w:pict>
        </mc:Fallback>
      </mc:AlternateContent>
    </w:r>
    <w:r w:rsidR="00C71FF3">
      <w:rPr>
        <w:sz w:val="18"/>
        <w:szCs w:val="18"/>
        <w:lang w:eastAsia="zh-CN"/>
      </w:rPr>
      <w:t>202</w:t>
    </w:r>
    <w:r w:rsidR="00584BF4">
      <w:rPr>
        <w:rFonts w:eastAsiaTheme="minorEastAsia" w:hint="eastAsia"/>
        <w:sz w:val="18"/>
        <w:szCs w:val="18"/>
        <w:lang w:eastAsia="zh-CN"/>
      </w:rPr>
      <w:t>6</w:t>
    </w:r>
    <w:r w:rsidR="00C71FF3">
      <w:rPr>
        <w:sz w:val="18"/>
        <w:szCs w:val="18"/>
        <w:lang w:eastAsia="zh-CN"/>
      </w:rPr>
      <w:t xml:space="preserve"> </w:t>
    </w:r>
    <w:r w:rsidR="00C71FF3">
      <w:rPr>
        <w:rFonts w:ascii="宋体" w:eastAsia="宋体" w:hAnsi="宋体" w:cs="宋体"/>
        <w:sz w:val="18"/>
        <w:szCs w:val="18"/>
        <w:lang w:eastAsia="zh-CN"/>
      </w:rPr>
      <w:t>HIT Big Data and</w:t>
    </w:r>
    <w:r w:rsidR="00C71FF3">
      <w:rPr>
        <w:rFonts w:ascii="宋体" w:eastAsia="宋体" w:hAnsi="宋体" w:cs="宋体" w:hint="eastAsia"/>
        <w:sz w:val="18"/>
        <w:szCs w:val="18"/>
        <w:lang w:eastAsia="zh-CN"/>
      </w:rPr>
      <w:t xml:space="preserve"> Business Analytics</w:t>
    </w:r>
    <w:r w:rsidR="00C71FF3">
      <w:rPr>
        <w:rFonts w:ascii="宋体" w:eastAsia="宋体" w:hAnsi="宋体" w:cs="宋体"/>
        <w:sz w:val="18"/>
        <w:szCs w:val="18"/>
        <w:lang w:eastAsia="zh-CN"/>
      </w:rPr>
      <w:t xml:space="preserve"> Summer School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bordersDoNotSurroundHeader/>
  <w:bordersDoNotSurroundFooter/>
  <w:proofState w:spelling="clean" w:grammar="clean"/>
  <w:defaultTabStop w:val="420"/>
  <w:noPunctuationKerning/>
  <w:characterSpacingControl w:val="doNotCompress"/>
  <w:hdrShapeDefaults>
    <o:shapedefaults v:ext="edit" spidmax="2049"/>
  </w:hdrShapeDefaults>
  <w:footnotePr>
    <w:footnote w:id="-1"/>
    <w:footnote w:id="0"/>
  </w:footnotePr>
  <w:endnotePr>
    <w:endnote w:id="-1"/>
    <w:endnote w:id="0"/>
  </w:endnotePr>
  <w:compat>
    <w:spaceForUL/>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34C"/>
    <w:rsid w:val="00040EC9"/>
    <w:rsid w:val="00205FB2"/>
    <w:rsid w:val="0023234C"/>
    <w:rsid w:val="002B787D"/>
    <w:rsid w:val="002D271E"/>
    <w:rsid w:val="002D595A"/>
    <w:rsid w:val="00386F9D"/>
    <w:rsid w:val="00460E1E"/>
    <w:rsid w:val="00496E44"/>
    <w:rsid w:val="00584BF4"/>
    <w:rsid w:val="005F659C"/>
    <w:rsid w:val="006C018E"/>
    <w:rsid w:val="00702700"/>
    <w:rsid w:val="008E49F0"/>
    <w:rsid w:val="00901066"/>
    <w:rsid w:val="00921AC5"/>
    <w:rsid w:val="0093030C"/>
    <w:rsid w:val="00A03628"/>
    <w:rsid w:val="00A569E5"/>
    <w:rsid w:val="00A93FC1"/>
    <w:rsid w:val="00AA1B05"/>
    <w:rsid w:val="00B15DCE"/>
    <w:rsid w:val="00B91B35"/>
    <w:rsid w:val="00BE1F6A"/>
    <w:rsid w:val="00C308DD"/>
    <w:rsid w:val="00C61798"/>
    <w:rsid w:val="00C71FF3"/>
    <w:rsid w:val="00E25326"/>
    <w:rsid w:val="00E31CEB"/>
    <w:rsid w:val="00E97053"/>
    <w:rsid w:val="00F861D9"/>
    <w:rsid w:val="01207B0A"/>
    <w:rsid w:val="02C370F3"/>
    <w:rsid w:val="0D162709"/>
    <w:rsid w:val="0F4B48EC"/>
    <w:rsid w:val="0F6A3C4D"/>
    <w:rsid w:val="11535CDA"/>
    <w:rsid w:val="17B84AE8"/>
    <w:rsid w:val="182201B4"/>
    <w:rsid w:val="1EB15DEE"/>
    <w:rsid w:val="20124FB2"/>
    <w:rsid w:val="22A5210D"/>
    <w:rsid w:val="2C6B1CD2"/>
    <w:rsid w:val="324B3377"/>
    <w:rsid w:val="337E22EA"/>
    <w:rsid w:val="353761EB"/>
    <w:rsid w:val="3DE74F30"/>
    <w:rsid w:val="3EE85603"/>
    <w:rsid w:val="3FAC6431"/>
    <w:rsid w:val="467470DF"/>
    <w:rsid w:val="499B576D"/>
    <w:rsid w:val="507B60D8"/>
    <w:rsid w:val="521E3DA5"/>
    <w:rsid w:val="528A68D3"/>
    <w:rsid w:val="52C61160"/>
    <w:rsid w:val="535E3DD5"/>
    <w:rsid w:val="5F385194"/>
    <w:rsid w:val="60D84E80"/>
    <w:rsid w:val="646A5DEF"/>
    <w:rsid w:val="69B67D29"/>
    <w:rsid w:val="69F30635"/>
    <w:rsid w:val="6BAA11C7"/>
    <w:rsid w:val="775C1F10"/>
    <w:rsid w:val="78683A21"/>
    <w:rsid w:val="7A910122"/>
    <w:rsid w:val="7E2B26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51D8F9"/>
  <w15:docId w15:val="{CDBD65FB-6335-455D-922D-73F9A13A3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01066"/>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Pr>
      <w:rFonts w:ascii="Times New Roman" w:eastAsia="Times New Roman" w:hAnsi="Times New Roman" w:cs="Times New Roman"/>
      <w:sz w:val="24"/>
      <w:szCs w:val="24"/>
    </w:rPr>
  </w:style>
  <w:style w:type="paragraph" w:styleId="a4">
    <w:name w:val="Normal (Web)"/>
    <w:basedOn w:val="a"/>
    <w:pPr>
      <w:spacing w:beforeAutospacing="1" w:afterAutospacing="1"/>
    </w:pPr>
    <w:rPr>
      <w:rFonts w:cs="Times New Roman"/>
      <w:sz w:val="24"/>
      <w:lang w:eastAsia="zh-CN"/>
    </w:rPr>
  </w:style>
  <w:style w:type="character" w:styleId="a5">
    <w:name w:val="Strong"/>
    <w:basedOn w:val="a0"/>
    <w:qFormat/>
    <w:rPr>
      <w:b/>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
    <w:semiHidden/>
    <w:qFormat/>
    <w:rPr>
      <w:rFonts w:ascii="Times New Roman" w:eastAsia="Times New Roman" w:hAnsi="Times New Roman" w:cs="Times New Roman"/>
      <w:sz w:val="20"/>
      <w:szCs w:val="20"/>
    </w:rPr>
  </w:style>
  <w:style w:type="character" w:customStyle="1" w:styleId="font61">
    <w:name w:val="font61"/>
    <w:basedOn w:val="a0"/>
    <w:rPr>
      <w:rFonts w:ascii="微软雅黑" w:eastAsia="微软雅黑" w:hAnsi="微软雅黑" w:cs="微软雅黑" w:hint="eastAsia"/>
      <w:color w:val="000000"/>
      <w:sz w:val="20"/>
      <w:szCs w:val="20"/>
      <w:u w:val="none"/>
    </w:rPr>
  </w:style>
  <w:style w:type="character" w:customStyle="1" w:styleId="font51">
    <w:name w:val="font51"/>
    <w:basedOn w:val="a0"/>
    <w:rPr>
      <w:rFonts w:ascii="微软雅黑" w:eastAsia="微软雅黑" w:hAnsi="微软雅黑" w:cs="微软雅黑" w:hint="eastAsia"/>
      <w:b/>
      <w:bCs/>
      <w:color w:val="000000"/>
      <w:sz w:val="20"/>
      <w:szCs w:val="20"/>
      <w:u w:val="none"/>
    </w:rPr>
  </w:style>
  <w:style w:type="character" w:customStyle="1" w:styleId="font21">
    <w:name w:val="font21"/>
    <w:basedOn w:val="a0"/>
    <w:rPr>
      <w:rFonts w:ascii="微软雅黑" w:eastAsia="微软雅黑" w:hAnsi="微软雅黑" w:cs="微软雅黑" w:hint="eastAsia"/>
      <w:b/>
      <w:bCs/>
      <w:color w:val="000000"/>
      <w:sz w:val="20"/>
      <w:szCs w:val="20"/>
      <w:u w:val="none"/>
    </w:rPr>
  </w:style>
  <w:style w:type="character" w:customStyle="1" w:styleId="font41">
    <w:name w:val="font41"/>
    <w:basedOn w:val="a0"/>
    <w:qFormat/>
    <w:rPr>
      <w:rFonts w:ascii="微软雅黑" w:eastAsia="微软雅黑" w:hAnsi="微软雅黑" w:cs="微软雅黑" w:hint="eastAsia"/>
      <w:b/>
      <w:bCs/>
      <w:color w:val="000000"/>
      <w:sz w:val="20"/>
      <w:szCs w:val="20"/>
      <w:u w:val="none"/>
    </w:rPr>
  </w:style>
  <w:style w:type="paragraph" w:styleId="a6">
    <w:name w:val="header"/>
    <w:basedOn w:val="a"/>
    <w:link w:val="a7"/>
    <w:rsid w:val="002B787D"/>
    <w:pPr>
      <w:pBdr>
        <w:bottom w:val="single" w:sz="6" w:space="1" w:color="auto"/>
      </w:pBdr>
      <w:tabs>
        <w:tab w:val="center" w:pos="4153"/>
        <w:tab w:val="right" w:pos="8306"/>
      </w:tabs>
      <w:jc w:val="center"/>
    </w:pPr>
    <w:rPr>
      <w:sz w:val="18"/>
      <w:szCs w:val="18"/>
    </w:rPr>
  </w:style>
  <w:style w:type="character" w:customStyle="1" w:styleId="a7">
    <w:name w:val="页眉 字符"/>
    <w:basedOn w:val="a0"/>
    <w:link w:val="a6"/>
    <w:rsid w:val="002B787D"/>
    <w:rPr>
      <w:rFonts w:ascii="Arial" w:eastAsia="Arial" w:hAnsi="Arial" w:cs="Arial"/>
      <w:snapToGrid w:val="0"/>
      <w:color w:val="000000"/>
      <w:sz w:val="18"/>
      <w:szCs w:val="18"/>
      <w:lang w:eastAsia="en-US"/>
    </w:rPr>
  </w:style>
  <w:style w:type="paragraph" w:styleId="a8">
    <w:name w:val="footer"/>
    <w:basedOn w:val="a"/>
    <w:link w:val="a9"/>
    <w:rsid w:val="002B787D"/>
    <w:pPr>
      <w:tabs>
        <w:tab w:val="center" w:pos="4153"/>
        <w:tab w:val="right" w:pos="8306"/>
      </w:tabs>
    </w:pPr>
    <w:rPr>
      <w:sz w:val="18"/>
      <w:szCs w:val="18"/>
    </w:rPr>
  </w:style>
  <w:style w:type="character" w:customStyle="1" w:styleId="a9">
    <w:name w:val="页脚 字符"/>
    <w:basedOn w:val="a0"/>
    <w:link w:val="a8"/>
    <w:rsid w:val="002B787D"/>
    <w:rPr>
      <w:rFonts w:ascii="Arial" w:eastAsia="Arial" w:hAnsi="Arial" w:cs="Arial"/>
      <w:snapToGrid w:val="0"/>
      <w:color w:val="000000"/>
      <w:sz w:val="18"/>
      <w:szCs w:val="18"/>
      <w:lang w:eastAsia="en-US"/>
    </w:rPr>
  </w:style>
  <w:style w:type="character" w:styleId="aa">
    <w:name w:val="Hyperlink"/>
    <w:basedOn w:val="a0"/>
    <w:rsid w:val="00460E1E"/>
    <w:rPr>
      <w:color w:val="0000FF" w:themeColor="hyperlink"/>
      <w:u w:val="single"/>
    </w:rPr>
  </w:style>
  <w:style w:type="character" w:styleId="ab">
    <w:name w:val="Unresolved Mention"/>
    <w:basedOn w:val="a0"/>
    <w:uiPriority w:val="99"/>
    <w:semiHidden/>
    <w:unhideWhenUsed/>
    <w:rsid w:val="00460E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hyperlink" Target="http://som.hit.edu.cn/qkhy/sqxx.htm" TargetMode="Externa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hyperlink" Target="http://som.hit.edu.cn/qkhy/sqxx.htm"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hyperlink" Target="https://www.wjx.cn/vm/tZjICM7.asp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footer" Target="footer5.xml"/><Relationship Id="rId10" Type="http://schemas.openxmlformats.org/officeDocument/2006/relationships/hyperlink" Target="https://v.youku.com/v_show/id_XMjgzNDU5NTc1Mg====.html" TargetMode="Externa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hyperlink" Target="http://v.youku.com/v_show/id_XNDczMzU1NTI0.html" TargetMode="External"/><Relationship Id="rId14" Type="http://schemas.openxmlformats.org/officeDocument/2006/relationships/footer" Target="footer2.xml"/><Relationship Id="rId22" Type="http://schemas.openxmlformats.org/officeDocument/2006/relationships/header" Target="header5.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722</Words>
  <Characters>4122</Characters>
  <Application>Microsoft Office Word</Application>
  <DocSecurity>0</DocSecurity>
  <Lines>34</Lines>
  <Paragraphs>9</Paragraphs>
  <ScaleCrop>false</ScaleCrop>
  <Company/>
  <LinksUpToDate>false</LinksUpToDate>
  <CharactersWithSpaces>4835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哈尔滨工业大学管理学院研暑期学校</dc:title>
  <dc:creator>Fangfang</dc:creator>
  <cp:lastModifiedBy>Xiaofei Zhang</cp:lastModifiedBy>
  <cp:revision>3</cp:revision>
  <dcterms:created xsi:type="dcterms:W3CDTF">2026-06-11T22:57:00Z</dcterms:created>
  <dcterms:modified xsi:type="dcterms:W3CDTF">2026-06-11T23:14:00Z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2026-06-11T10:22:55Z</vt:filetime>
  </property>
  <property fmtid="{D5CDD505-2E9C-101B-9397-08002B2CF9AE}" pid="4" name="KSOTemplateDocerSaveRecord">
    <vt:lpwstr>eyJoZGlkIjoiZTE3M2ExNjc2OTIwYTJjYzI2YWM0MzIyN2M2YzQ5NmQiLCJ1c2VySWQiOiIxODM5MTEzNjk4In0=</vt:lpwstr>
  </property>
  <property fmtid="{D5CDD505-2E9C-101B-9397-08002B2CF9AE}" pid="5" name="KSOProductBuildVer">
    <vt:lpwstr>2052-12.1.0.26895</vt:lpwstr>
  </property>
  <property fmtid="{D5CDD505-2E9C-101B-9397-08002B2CF9AE}" pid="6" name="ICV">
    <vt:lpwstr>FE12813B74AC428893398EDF85B2B493_13</vt:lpwstr>
  </property>
</Properties>
</file>